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8" w:type="dxa"/>
        <w:tblLayout w:type="fixed"/>
        <w:tblCellMar>
          <w:left w:w="0" w:type="dxa"/>
          <w:right w:w="0" w:type="dxa"/>
        </w:tblCellMar>
        <w:tblLook w:val="0000" w:firstRow="0" w:lastRow="0" w:firstColumn="0" w:lastColumn="0" w:noHBand="0" w:noVBand="0"/>
      </w:tblPr>
      <w:tblGrid>
        <w:gridCol w:w="1418"/>
        <w:gridCol w:w="1134"/>
        <w:gridCol w:w="1701"/>
        <w:gridCol w:w="1418"/>
        <w:gridCol w:w="1134"/>
        <w:gridCol w:w="3260"/>
      </w:tblGrid>
      <w:tr w:rsidR="000D66E0" w:rsidRPr="004D7B24" w:rsidTr="00751F51">
        <w:tc>
          <w:tcPr>
            <w:tcW w:w="10065" w:type="dxa"/>
            <w:gridSpan w:val="6"/>
            <w:tcBorders>
              <w:top w:val="single" w:sz="6" w:space="0" w:color="auto"/>
              <w:left w:val="single" w:sz="6" w:space="0" w:color="auto"/>
              <w:right w:val="single" w:sz="6" w:space="0" w:color="auto"/>
            </w:tcBorders>
            <w:vAlign w:val="bottom"/>
          </w:tcPr>
          <w:p w:rsidR="00760975" w:rsidRPr="000D66E0" w:rsidRDefault="00892B06" w:rsidP="00760975">
            <w:pPr>
              <w:widowControl w:val="0"/>
              <w:tabs>
                <w:tab w:val="left" w:pos="730"/>
              </w:tabs>
              <w:overflowPunct w:val="0"/>
              <w:autoSpaceDE w:val="0"/>
              <w:autoSpaceDN w:val="0"/>
              <w:adjustRightInd w:val="0"/>
              <w:spacing w:before="240" w:after="300" w:line="360" w:lineRule="auto"/>
              <w:ind w:right="28"/>
              <w:jc w:val="center"/>
              <w:textAlignment w:val="baseline"/>
              <w:rPr>
                <w:sz w:val="18"/>
                <w:szCs w:val="24"/>
                <w:lang w:eastAsia="en-US"/>
              </w:rPr>
            </w:pPr>
            <w:bookmarkStart w:id="0" w:name="_GoBack"/>
            <w:bookmarkEnd w:id="0"/>
            <w:r>
              <w:rPr>
                <w:b/>
                <w:noProof/>
                <w:sz w:val="22"/>
                <w:szCs w:val="24"/>
                <w:lang w:val="en-US" w:eastAsia="en-US"/>
              </w:rPr>
              <w:pict w14:anchorId="3ED36612">
                <v:shapetype id="_x0000_t202" coordsize="21600,21600" o:spt="202" path="m,l,21600r21600,l21600,xe">
                  <v:stroke joinstyle="miter"/>
                  <v:path gradientshapeok="t" o:connecttype="rect"/>
                </v:shapetype>
                <v:shape id="Text Box 5" o:spid="_x0000_s1026" type="#_x0000_t202" style="position:absolute;left:0;text-align:left;margin-left:52.25pt;margin-top:31.55pt;width:72.35pt;height:64.85pt;z-index:251657216;visibility:visible;mso-wrap-style:non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" stroked="f">
                  <v:textbox style="mso-fit-shape-to-text:t">
                    <w:txbxContent>
                      <w:p w:rsidR="0059558C" w:rsidRDefault="0059558C" w:rsidP="00760975">
                        <w:r>
                          <w:object w:dxaOrig="10306" w:dyaOrig="10306" w14:anchorId="482E9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57pt" o:ole="">
                              <v:imagedata r:id="rId8" o:title=""/>
                            </v:shape>
                            <o:OLEObject Type="Embed" ProgID="CorelDraw.Graphic.17" ShapeID="_x0000_i1025" DrawAspect="Content" ObjectID="_1836023609" r:id="rId9"/>
                          </w:object>
                        </w:r>
                      </w:p>
                    </w:txbxContent>
                  </v:textbox>
                </v:shape>
              </w:pict>
            </w:r>
          </w:p>
          <w:p w:rsidR="007F7BDC" w:rsidRDefault="007F7BDC" w:rsidP="007F7BDC">
            <w:pPr>
              <w:widowControl w:val="0"/>
              <w:overflowPunct w:val="0"/>
              <w:autoSpaceDE w:val="0"/>
              <w:autoSpaceDN w:val="0"/>
              <w:adjustRightInd w:val="0"/>
              <w:spacing w:line="360" w:lineRule="auto"/>
              <w:ind w:right="28"/>
              <w:jc w:val="center"/>
              <w:textAlignment w:val="baseline"/>
              <w:rPr>
                <w:b/>
                <w:sz w:val="22"/>
                <w:szCs w:val="24"/>
                <w:lang w:val="en-US" w:eastAsia="en-US"/>
              </w:rPr>
            </w:pPr>
            <w:r w:rsidRPr="000D66E0" w:rsidDel="007F7BDC">
              <w:rPr>
                <w:b/>
                <w:sz w:val="22"/>
                <w:szCs w:val="24"/>
                <w:lang w:eastAsia="en-US"/>
              </w:rPr>
              <w:t xml:space="preserve"> </w:t>
            </w:r>
            <w:r w:rsidR="00A413C4" w:rsidRPr="004D7B24">
              <w:rPr>
                <w:b/>
                <w:sz w:val="22"/>
                <w:szCs w:val="24"/>
                <w:lang w:val="en-US" w:eastAsia="en-US"/>
              </w:rPr>
              <w:t>“</w:t>
            </w:r>
            <w:r>
              <w:rPr>
                <w:b/>
                <w:sz w:val="22"/>
                <w:szCs w:val="24"/>
                <w:lang w:val="en-US" w:eastAsia="en-US"/>
              </w:rPr>
              <w:t>HAYAKAKAN ATOMAYIN ELECTRAKAYAN</w:t>
            </w:r>
            <w:r w:rsidR="00A413C4" w:rsidRPr="004D7B24">
              <w:rPr>
                <w:b/>
                <w:sz w:val="22"/>
                <w:szCs w:val="24"/>
                <w:lang w:val="en-US" w:eastAsia="en-US"/>
              </w:rPr>
              <w:t>”</w:t>
            </w:r>
          </w:p>
          <w:p w:rsidR="007F7BDC" w:rsidRPr="007F7BDC" w:rsidRDefault="007F7BDC" w:rsidP="007F7BDC">
            <w:pPr>
              <w:widowControl w:val="0"/>
              <w:overflowPunct w:val="0"/>
              <w:autoSpaceDE w:val="0"/>
              <w:autoSpaceDN w:val="0"/>
              <w:adjustRightInd w:val="0"/>
              <w:spacing w:line="360" w:lineRule="auto"/>
              <w:ind w:right="28"/>
              <w:jc w:val="center"/>
              <w:textAlignment w:val="baseline"/>
              <w:rPr>
                <w:b/>
                <w:sz w:val="22"/>
                <w:szCs w:val="24"/>
                <w:lang w:val="en-US" w:eastAsia="en-US"/>
              </w:rPr>
            </w:pPr>
            <w:r>
              <w:rPr>
                <w:b/>
                <w:sz w:val="22"/>
                <w:szCs w:val="24"/>
                <w:lang w:val="en-US" w:eastAsia="en-US"/>
              </w:rPr>
              <w:t xml:space="preserve"> CLOSED JOINT-STOCK COMPANY</w:t>
            </w:r>
          </w:p>
          <w:p w:rsidR="00760975" w:rsidRPr="004D7B24" w:rsidRDefault="00A413C4" w:rsidP="00760975">
            <w:pPr>
              <w:widowControl w:val="0"/>
              <w:overflowPunct w:val="0"/>
              <w:autoSpaceDE w:val="0"/>
              <w:autoSpaceDN w:val="0"/>
              <w:adjustRightInd w:val="0"/>
              <w:spacing w:after="680" w:line="360" w:lineRule="auto"/>
              <w:jc w:val="center"/>
              <w:textAlignment w:val="baseline"/>
              <w:rPr>
                <w:b/>
                <w:sz w:val="22"/>
                <w:szCs w:val="24"/>
                <w:lang w:val="en-US" w:eastAsia="en-US"/>
              </w:rPr>
            </w:pPr>
            <w:r w:rsidRPr="004D7B24">
              <w:rPr>
                <w:b/>
                <w:sz w:val="22"/>
                <w:szCs w:val="24"/>
                <w:lang w:val="en-US" w:eastAsia="en-US"/>
              </w:rPr>
              <w:t>(</w:t>
            </w:r>
            <w:r w:rsidR="007F7BDC">
              <w:rPr>
                <w:b/>
                <w:sz w:val="22"/>
                <w:szCs w:val="24"/>
                <w:lang w:val="en-US" w:eastAsia="en-US"/>
              </w:rPr>
              <w:t>ARMENIAN NUCLEAR POWER PLANT</w:t>
            </w:r>
            <w:r w:rsidRPr="004D7B24">
              <w:rPr>
                <w:b/>
                <w:sz w:val="22"/>
                <w:szCs w:val="24"/>
                <w:lang w:val="en-US" w:eastAsia="en-US"/>
              </w:rPr>
              <w:t>)</w:t>
            </w:r>
          </w:p>
          <w:p w:rsidR="00760975" w:rsidRPr="004D7B24" w:rsidRDefault="00A413C4" w:rsidP="00760975">
            <w:pPr>
              <w:widowControl w:val="0"/>
              <w:tabs>
                <w:tab w:val="left" w:pos="6237"/>
              </w:tabs>
              <w:overflowPunct w:val="0"/>
              <w:autoSpaceDE w:val="0"/>
              <w:autoSpaceDN w:val="0"/>
              <w:adjustRightInd w:val="0"/>
              <w:spacing w:line="480" w:lineRule="auto"/>
              <w:ind w:right="28"/>
              <w:textAlignment w:val="baseline"/>
              <w:rPr>
                <w:b/>
                <w:sz w:val="22"/>
                <w:szCs w:val="22"/>
                <w:lang w:val="en-US" w:eastAsia="en-US"/>
              </w:rPr>
            </w:pPr>
            <w:r w:rsidRPr="004D7B24">
              <w:rPr>
                <w:b/>
                <w:spacing w:val="120"/>
                <w:sz w:val="22"/>
                <w:szCs w:val="22"/>
                <w:lang w:val="en-US" w:eastAsia="en-US"/>
              </w:rPr>
              <w:t xml:space="preserve">  </w:t>
            </w:r>
            <w:r w:rsidRPr="004D7B24">
              <w:rPr>
                <w:b/>
                <w:sz w:val="22"/>
                <w:szCs w:val="22"/>
                <w:lang w:val="en-US" w:eastAsia="en-US"/>
              </w:rPr>
              <w:t xml:space="preserve">  </w:t>
            </w:r>
            <w:r w:rsidR="009726F6">
              <w:rPr>
                <w:b/>
                <w:sz w:val="22"/>
                <w:szCs w:val="22"/>
                <w:lang w:val="en-US" w:eastAsia="en-US"/>
              </w:rPr>
              <w:t>AGREED BY</w:t>
            </w:r>
            <w:r w:rsidRPr="004D7B24">
              <w:rPr>
                <w:b/>
                <w:sz w:val="22"/>
                <w:szCs w:val="22"/>
                <w:lang w:val="en-US" w:eastAsia="en-US"/>
              </w:rPr>
              <w:t xml:space="preserve">                                                                        </w:t>
            </w:r>
            <w:r w:rsidR="009726F6">
              <w:rPr>
                <w:b/>
                <w:sz w:val="22"/>
                <w:szCs w:val="22"/>
                <w:lang w:val="en-US" w:eastAsia="en-US"/>
              </w:rPr>
              <w:t xml:space="preserve"> APROVED BY</w:t>
            </w:r>
          </w:p>
          <w:p w:rsidR="00760975" w:rsidRPr="004D7B24" w:rsidRDefault="00A413C4" w:rsidP="00BB2A03">
            <w:pPr>
              <w:widowControl w:val="0"/>
              <w:tabs>
                <w:tab w:val="left" w:pos="5205"/>
                <w:tab w:val="left" w:pos="6237"/>
              </w:tabs>
              <w:overflowPunct w:val="0"/>
              <w:autoSpaceDE w:val="0"/>
              <w:autoSpaceDN w:val="0"/>
              <w:adjustRightInd w:val="0"/>
              <w:spacing w:line="480" w:lineRule="auto"/>
              <w:ind w:right="28"/>
              <w:textAlignment w:val="baseline"/>
              <w:rPr>
                <w:b/>
                <w:sz w:val="22"/>
                <w:szCs w:val="22"/>
                <w:lang w:val="en-US" w:eastAsia="en-US"/>
              </w:rPr>
            </w:pPr>
            <w:r w:rsidRPr="004D7B24">
              <w:rPr>
                <w:b/>
                <w:sz w:val="22"/>
                <w:szCs w:val="22"/>
                <w:lang w:val="en-US" w:eastAsia="en-US"/>
              </w:rPr>
              <w:t xml:space="preserve">       </w:t>
            </w:r>
            <w:r w:rsidR="009726F6">
              <w:rPr>
                <w:b/>
                <w:sz w:val="22"/>
                <w:szCs w:val="22"/>
                <w:lang w:val="en-US" w:eastAsia="en-US"/>
              </w:rPr>
              <w:t>ANPP DIRECTOR</w:t>
            </w:r>
            <w:r w:rsidRPr="004D7B24">
              <w:rPr>
                <w:b/>
                <w:sz w:val="22"/>
                <w:szCs w:val="22"/>
                <w:lang w:val="en-US" w:eastAsia="en-US"/>
              </w:rPr>
              <w:t xml:space="preserve">                                                                  </w:t>
            </w:r>
            <w:r w:rsidR="009726F6">
              <w:rPr>
                <w:b/>
                <w:sz w:val="22"/>
                <w:szCs w:val="22"/>
                <w:lang w:val="en-US" w:eastAsia="en-US"/>
              </w:rPr>
              <w:t>HAEK CJSC DIRECTOR GENERAL</w:t>
            </w:r>
            <w:r w:rsidRPr="004D7B24">
              <w:rPr>
                <w:b/>
                <w:sz w:val="22"/>
                <w:szCs w:val="22"/>
                <w:lang w:val="en-US" w:eastAsia="en-US"/>
              </w:rPr>
              <w:t xml:space="preserve"> </w:t>
            </w:r>
          </w:p>
          <w:p w:rsidR="00760975" w:rsidRPr="004D7B24" w:rsidRDefault="00A413C4" w:rsidP="00760975">
            <w:pPr>
              <w:widowControl w:val="0"/>
              <w:tabs>
                <w:tab w:val="left" w:pos="6237"/>
                <w:tab w:val="left" w:pos="7938"/>
              </w:tabs>
              <w:overflowPunct w:val="0"/>
              <w:autoSpaceDE w:val="0"/>
              <w:autoSpaceDN w:val="0"/>
              <w:adjustRightInd w:val="0"/>
              <w:spacing w:line="480" w:lineRule="auto"/>
              <w:ind w:right="28"/>
              <w:textAlignment w:val="baseline"/>
              <w:rPr>
                <w:b/>
                <w:sz w:val="22"/>
                <w:szCs w:val="22"/>
                <w:lang w:val="en-US" w:eastAsia="en-US"/>
              </w:rPr>
            </w:pPr>
            <w:r w:rsidRPr="004D7B24">
              <w:rPr>
                <w:b/>
                <w:sz w:val="22"/>
                <w:szCs w:val="22"/>
                <w:lang w:val="en-US" w:eastAsia="en-US"/>
              </w:rPr>
              <w:t xml:space="preserve">       _____________</w:t>
            </w:r>
            <w:r w:rsidR="009726F6">
              <w:rPr>
                <w:b/>
                <w:sz w:val="22"/>
                <w:szCs w:val="22"/>
                <w:lang w:val="en-US" w:eastAsia="en-US"/>
              </w:rPr>
              <w:t>__</w:t>
            </w:r>
            <w:r w:rsidRPr="004D7B24">
              <w:rPr>
                <w:b/>
                <w:sz w:val="22"/>
                <w:szCs w:val="22"/>
                <w:lang w:val="en-US" w:eastAsia="en-US"/>
              </w:rPr>
              <w:t xml:space="preserve"> </w:t>
            </w:r>
            <w:r w:rsidR="009726F6">
              <w:rPr>
                <w:b/>
                <w:sz w:val="22"/>
                <w:szCs w:val="22"/>
                <w:lang w:val="en-US" w:eastAsia="en-US"/>
              </w:rPr>
              <w:t>M</w:t>
            </w:r>
            <w:r w:rsidRPr="004D7B24">
              <w:rPr>
                <w:b/>
                <w:sz w:val="22"/>
                <w:szCs w:val="22"/>
                <w:lang w:val="en-US" w:eastAsia="en-US"/>
              </w:rPr>
              <w:t>.</w:t>
            </w:r>
            <w:r w:rsidR="009726F6">
              <w:rPr>
                <w:b/>
                <w:sz w:val="22"/>
                <w:szCs w:val="22"/>
                <w:lang w:val="en-US" w:eastAsia="en-US"/>
              </w:rPr>
              <w:t>Vardanyan</w:t>
            </w:r>
            <w:r w:rsidRPr="004D7B24">
              <w:rPr>
                <w:b/>
                <w:sz w:val="22"/>
                <w:szCs w:val="22"/>
                <w:lang w:val="en-US" w:eastAsia="en-US"/>
              </w:rPr>
              <w:t xml:space="preserve">                                               _____________</w:t>
            </w:r>
            <w:r w:rsidRPr="004D7B24">
              <w:rPr>
                <w:b/>
                <w:sz w:val="22"/>
                <w:szCs w:val="22"/>
                <w:u w:val="single"/>
                <w:lang w:val="en-US" w:eastAsia="en-US"/>
              </w:rPr>
              <w:tab/>
            </w:r>
            <w:r w:rsidR="009726F6">
              <w:rPr>
                <w:b/>
                <w:sz w:val="22"/>
                <w:szCs w:val="22"/>
                <w:lang w:val="en-US" w:eastAsia="en-US"/>
              </w:rPr>
              <w:t>E</w:t>
            </w:r>
            <w:r w:rsidRPr="004D7B24">
              <w:rPr>
                <w:b/>
                <w:sz w:val="22"/>
                <w:szCs w:val="22"/>
                <w:lang w:val="en-US" w:eastAsia="en-US"/>
              </w:rPr>
              <w:t>.</w:t>
            </w:r>
            <w:r w:rsidR="009726F6">
              <w:rPr>
                <w:b/>
                <w:sz w:val="22"/>
                <w:szCs w:val="22"/>
                <w:lang w:val="en-US" w:eastAsia="en-US"/>
              </w:rPr>
              <w:t>Martirosyan</w:t>
            </w:r>
            <w:r w:rsidRPr="004D7B24">
              <w:rPr>
                <w:b/>
                <w:sz w:val="22"/>
                <w:szCs w:val="22"/>
                <w:lang w:val="en-US" w:eastAsia="en-US"/>
              </w:rPr>
              <w:t xml:space="preserve"> </w:t>
            </w:r>
          </w:p>
          <w:p w:rsidR="00760975" w:rsidRPr="004D7B24" w:rsidRDefault="00A413C4" w:rsidP="00760975">
            <w:pPr>
              <w:widowControl w:val="0"/>
              <w:tabs>
                <w:tab w:val="left" w:pos="6237"/>
                <w:tab w:val="left" w:pos="6804"/>
                <w:tab w:val="left" w:pos="8505"/>
              </w:tabs>
              <w:overflowPunct w:val="0"/>
              <w:autoSpaceDE w:val="0"/>
              <w:autoSpaceDN w:val="0"/>
              <w:adjustRightInd w:val="0"/>
              <w:spacing w:after="680" w:line="360" w:lineRule="auto"/>
              <w:ind w:right="29"/>
              <w:textAlignment w:val="baseline"/>
              <w:rPr>
                <w:b/>
                <w:sz w:val="22"/>
                <w:szCs w:val="22"/>
                <w:lang w:val="en-US" w:eastAsia="en-US"/>
              </w:rPr>
            </w:pPr>
            <w:r w:rsidRPr="004D7B24">
              <w:rPr>
                <w:b/>
                <w:sz w:val="22"/>
                <w:szCs w:val="22"/>
                <w:lang w:val="en-US" w:eastAsia="en-US"/>
              </w:rPr>
              <w:t xml:space="preserve">       </w:t>
            </w:r>
            <w:r w:rsidR="00025F46" w:rsidRPr="000D66E0">
              <w:rPr>
                <w:b/>
                <w:sz w:val="22"/>
                <w:szCs w:val="22"/>
                <w:lang w:eastAsia="en-US"/>
              </w:rPr>
              <w:sym w:font="Times New Roman" w:char="201C"/>
            </w:r>
            <w:r w:rsidRPr="004D7B24">
              <w:rPr>
                <w:b/>
                <w:sz w:val="22"/>
                <w:szCs w:val="22"/>
                <w:lang w:val="en-US" w:eastAsia="en-US"/>
              </w:rPr>
              <w:t>____</w:t>
            </w:r>
            <w:r w:rsidR="00025F46" w:rsidRPr="000D66E0">
              <w:rPr>
                <w:b/>
                <w:sz w:val="22"/>
                <w:szCs w:val="22"/>
                <w:lang w:eastAsia="en-US"/>
              </w:rPr>
              <w:sym w:font="Times New Roman" w:char="201D"/>
            </w:r>
            <w:r w:rsidRPr="004D7B24">
              <w:rPr>
                <w:b/>
                <w:sz w:val="22"/>
                <w:szCs w:val="22"/>
                <w:lang w:val="en-US" w:eastAsia="en-US"/>
              </w:rPr>
              <w:t>_________________ 2026</w:t>
            </w:r>
            <w:r w:rsidRPr="004D7B24">
              <w:rPr>
                <w:b/>
                <w:sz w:val="22"/>
                <w:szCs w:val="22"/>
                <w:lang w:val="en-US" w:eastAsia="en-US"/>
              </w:rPr>
              <w:tab/>
            </w:r>
            <w:r w:rsidR="00760975" w:rsidRPr="000D66E0">
              <w:rPr>
                <w:b/>
                <w:sz w:val="22"/>
                <w:szCs w:val="22"/>
                <w:lang w:eastAsia="en-US"/>
              </w:rPr>
              <w:sym w:font="Times New Roman" w:char="201C"/>
            </w:r>
            <w:r w:rsidRPr="004D7B24">
              <w:rPr>
                <w:b/>
                <w:sz w:val="22"/>
                <w:szCs w:val="22"/>
                <w:u w:val="single"/>
                <w:lang w:val="en-US" w:eastAsia="en-US"/>
              </w:rPr>
              <w:tab/>
            </w:r>
            <w:r w:rsidR="00760975" w:rsidRPr="000D66E0">
              <w:rPr>
                <w:b/>
                <w:sz w:val="22"/>
                <w:szCs w:val="22"/>
                <w:lang w:eastAsia="en-US"/>
              </w:rPr>
              <w:sym w:font="Times New Roman" w:char="201D"/>
            </w:r>
            <w:r w:rsidRPr="004D7B24">
              <w:rPr>
                <w:b/>
                <w:sz w:val="22"/>
                <w:szCs w:val="22"/>
                <w:u w:val="single"/>
                <w:lang w:val="en-US" w:eastAsia="en-US"/>
              </w:rPr>
              <w:tab/>
            </w:r>
            <w:r w:rsidR="009726F6">
              <w:rPr>
                <w:b/>
                <w:sz w:val="22"/>
                <w:szCs w:val="22"/>
                <w:u w:val="single"/>
                <w:lang w:val="en-US" w:eastAsia="en-US"/>
              </w:rPr>
              <w:t>___</w:t>
            </w:r>
            <w:r w:rsidRPr="004D7B24">
              <w:rPr>
                <w:b/>
                <w:sz w:val="22"/>
                <w:szCs w:val="22"/>
                <w:lang w:val="en-US" w:eastAsia="en-US"/>
              </w:rPr>
              <w:t xml:space="preserve"> 2026 </w:t>
            </w:r>
          </w:p>
          <w:p w:rsidR="00E96354" w:rsidRPr="004D7B24" w:rsidRDefault="00E96354" w:rsidP="00760975">
            <w:pPr>
              <w:keepNext/>
              <w:widowControl w:val="0"/>
              <w:overflowPunct w:val="0"/>
              <w:autoSpaceDE w:val="0"/>
              <w:autoSpaceDN w:val="0"/>
              <w:adjustRightInd w:val="0"/>
              <w:spacing w:after="454"/>
              <w:ind w:right="29"/>
              <w:jc w:val="center"/>
              <w:textAlignment w:val="baseline"/>
              <w:outlineLvl w:val="8"/>
              <w:rPr>
                <w:b/>
                <w:caps/>
                <w:sz w:val="28"/>
                <w:szCs w:val="22"/>
                <w:lang w:val="en-US" w:eastAsia="en-US"/>
              </w:rPr>
            </w:pPr>
          </w:p>
          <w:p w:rsidR="00760975" w:rsidRPr="004D7B24" w:rsidRDefault="00A80228" w:rsidP="00760975">
            <w:pPr>
              <w:keepNext/>
              <w:widowControl w:val="0"/>
              <w:overflowPunct w:val="0"/>
              <w:autoSpaceDE w:val="0"/>
              <w:autoSpaceDN w:val="0"/>
              <w:adjustRightInd w:val="0"/>
              <w:spacing w:after="454"/>
              <w:ind w:right="29"/>
              <w:jc w:val="center"/>
              <w:textAlignment w:val="baseline"/>
              <w:outlineLvl w:val="8"/>
              <w:rPr>
                <w:b/>
                <w:caps/>
                <w:sz w:val="28"/>
                <w:szCs w:val="22"/>
                <w:lang w:val="en-US" w:eastAsia="en-US"/>
              </w:rPr>
            </w:pPr>
            <w:r>
              <w:rPr>
                <w:b/>
                <w:caps/>
                <w:sz w:val="28"/>
                <w:szCs w:val="22"/>
                <w:lang w:val="en-US" w:eastAsia="en-US"/>
              </w:rPr>
              <w:t>TERMS OF REFERENCE</w:t>
            </w:r>
          </w:p>
          <w:p w:rsidR="00103A7E" w:rsidRDefault="004E358B" w:rsidP="004D7B24">
            <w:pPr>
              <w:rPr>
                <w:b/>
                <w:sz w:val="26"/>
                <w:szCs w:val="26"/>
                <w:lang w:val="en-US"/>
              </w:rPr>
            </w:pPr>
            <w:r>
              <w:rPr>
                <w:b/>
                <w:sz w:val="26"/>
                <w:szCs w:val="26"/>
                <w:lang w:val="en-US"/>
              </w:rPr>
              <w:t xml:space="preserve">              for the D</w:t>
            </w:r>
            <w:r w:rsidR="00A413C4" w:rsidRPr="004D7B24">
              <w:rPr>
                <w:b/>
                <w:sz w:val="26"/>
                <w:szCs w:val="26"/>
                <w:lang w:val="en-US"/>
              </w:rPr>
              <w:t xml:space="preserve">esign of a </w:t>
            </w:r>
            <w:r>
              <w:rPr>
                <w:b/>
                <w:sz w:val="26"/>
                <w:szCs w:val="26"/>
                <w:lang w:val="en-US"/>
              </w:rPr>
              <w:t>Storage Facility for L</w:t>
            </w:r>
            <w:r w:rsidR="00A413C4" w:rsidRPr="004D7B24">
              <w:rPr>
                <w:b/>
                <w:sz w:val="26"/>
                <w:szCs w:val="26"/>
                <w:lang w:val="en-US"/>
              </w:rPr>
              <w:t>ow-</w:t>
            </w:r>
            <w:r>
              <w:rPr>
                <w:b/>
                <w:sz w:val="26"/>
                <w:szCs w:val="26"/>
                <w:lang w:val="en-US"/>
              </w:rPr>
              <w:t>Level and I</w:t>
            </w:r>
            <w:r w:rsidR="00A413C4" w:rsidRPr="004D7B24">
              <w:rPr>
                <w:b/>
                <w:sz w:val="26"/>
                <w:szCs w:val="26"/>
                <w:lang w:val="en-US"/>
              </w:rPr>
              <w:t>ntermediate-</w:t>
            </w:r>
            <w:r>
              <w:rPr>
                <w:b/>
                <w:sz w:val="26"/>
                <w:szCs w:val="26"/>
                <w:lang w:val="en-US"/>
              </w:rPr>
              <w:t>L</w:t>
            </w:r>
            <w:r w:rsidR="00A413C4" w:rsidRPr="004D7B24">
              <w:rPr>
                <w:b/>
                <w:sz w:val="26"/>
                <w:szCs w:val="26"/>
                <w:lang w:val="en-US"/>
              </w:rPr>
              <w:t>evel</w:t>
            </w:r>
          </w:p>
          <w:p w:rsidR="00103A7E" w:rsidRPr="004D7B24" w:rsidRDefault="004E358B" w:rsidP="004D7B24">
            <w:pPr>
              <w:rPr>
                <w:b/>
                <w:sz w:val="26"/>
                <w:szCs w:val="26"/>
                <w:lang w:val="en-US"/>
              </w:rPr>
            </w:pPr>
            <w:r>
              <w:rPr>
                <w:b/>
                <w:sz w:val="26"/>
                <w:szCs w:val="26"/>
                <w:lang w:val="en-US"/>
              </w:rPr>
              <w:t xml:space="preserve">                                        Radioactive W</w:t>
            </w:r>
            <w:r w:rsidR="00A413C4" w:rsidRPr="004D7B24">
              <w:rPr>
                <w:b/>
                <w:sz w:val="26"/>
                <w:szCs w:val="26"/>
                <w:lang w:val="en-US"/>
              </w:rPr>
              <w:t xml:space="preserve">aste at the Armenian </w:t>
            </w:r>
            <w:r>
              <w:rPr>
                <w:b/>
                <w:sz w:val="26"/>
                <w:szCs w:val="26"/>
                <w:lang w:val="en-US"/>
              </w:rPr>
              <w:t>NPP</w:t>
            </w:r>
          </w:p>
          <w:p w:rsidR="00760975" w:rsidRPr="004D7B24" w:rsidRDefault="00760975" w:rsidP="00760975">
            <w:pPr>
              <w:widowControl w:val="0"/>
              <w:overflowPunct w:val="0"/>
              <w:autoSpaceDE w:val="0"/>
              <w:autoSpaceDN w:val="0"/>
              <w:adjustRightInd w:val="0"/>
              <w:spacing w:after="454"/>
              <w:ind w:right="29"/>
              <w:jc w:val="center"/>
              <w:textAlignment w:val="baseline"/>
              <w:rPr>
                <w:b/>
                <w:sz w:val="26"/>
                <w:szCs w:val="22"/>
                <w:lang w:val="en-US" w:eastAsia="en-US"/>
              </w:rPr>
            </w:pPr>
          </w:p>
          <w:p w:rsidR="00760975" w:rsidRPr="004D7B24" w:rsidRDefault="00760975" w:rsidP="00760975">
            <w:pPr>
              <w:widowControl w:val="0"/>
              <w:overflowPunct w:val="0"/>
              <w:autoSpaceDE w:val="0"/>
              <w:autoSpaceDN w:val="0"/>
              <w:adjustRightInd w:val="0"/>
              <w:spacing w:after="454"/>
              <w:ind w:right="29"/>
              <w:jc w:val="center"/>
              <w:textAlignment w:val="baseline"/>
              <w:rPr>
                <w:caps/>
                <w:sz w:val="22"/>
                <w:szCs w:val="22"/>
                <w:lang w:val="en-US" w:eastAsia="en-US"/>
              </w:rPr>
            </w:pPr>
          </w:p>
          <w:p w:rsidR="00760975" w:rsidRPr="004D7B24" w:rsidRDefault="00A413C4" w:rsidP="00760975">
            <w:pPr>
              <w:widowControl w:val="0"/>
              <w:tabs>
                <w:tab w:val="left" w:pos="6237"/>
              </w:tabs>
              <w:overflowPunct w:val="0"/>
              <w:autoSpaceDE w:val="0"/>
              <w:autoSpaceDN w:val="0"/>
              <w:adjustRightInd w:val="0"/>
              <w:spacing w:line="480" w:lineRule="auto"/>
              <w:ind w:right="28"/>
              <w:textAlignment w:val="baseline"/>
              <w:rPr>
                <w:b/>
                <w:sz w:val="22"/>
                <w:szCs w:val="22"/>
                <w:lang w:val="en-US" w:eastAsia="en-US"/>
              </w:rPr>
            </w:pPr>
            <w:r w:rsidRPr="004D7B24">
              <w:rPr>
                <w:b/>
                <w:spacing w:val="100"/>
                <w:sz w:val="22"/>
                <w:szCs w:val="22"/>
                <w:lang w:val="en-US" w:eastAsia="en-US"/>
              </w:rPr>
              <w:t xml:space="preserve">   </w:t>
            </w:r>
            <w:r w:rsidR="007F7BDC">
              <w:rPr>
                <w:b/>
                <w:sz w:val="22"/>
                <w:szCs w:val="22"/>
                <w:lang w:val="en-US" w:eastAsia="en-US"/>
              </w:rPr>
              <w:t>ENDORSED BY</w:t>
            </w:r>
            <w:r w:rsidRPr="004D7B24">
              <w:rPr>
                <w:b/>
                <w:sz w:val="22"/>
                <w:szCs w:val="22"/>
                <w:lang w:val="en-US" w:eastAsia="en-US"/>
              </w:rPr>
              <w:t xml:space="preserve">                                                                               </w:t>
            </w:r>
            <w:r w:rsidR="007F7BDC">
              <w:rPr>
                <w:b/>
                <w:sz w:val="22"/>
                <w:szCs w:val="22"/>
                <w:lang w:val="en-US" w:eastAsia="en-US"/>
              </w:rPr>
              <w:t>AGREED BY</w:t>
            </w:r>
          </w:p>
          <w:p w:rsidR="00103A7E" w:rsidRPr="004D7B24" w:rsidRDefault="00A413C4" w:rsidP="004D7B24">
            <w:pPr>
              <w:widowControl w:val="0"/>
              <w:tabs>
                <w:tab w:val="left" w:pos="6237"/>
                <w:tab w:val="left" w:pos="8839"/>
              </w:tabs>
              <w:overflowPunct w:val="0"/>
              <w:autoSpaceDE w:val="0"/>
              <w:autoSpaceDN w:val="0"/>
              <w:adjustRightInd w:val="0"/>
              <w:spacing w:line="480" w:lineRule="auto"/>
              <w:ind w:right="28"/>
              <w:textAlignment w:val="baseline"/>
              <w:rPr>
                <w:b/>
                <w:sz w:val="22"/>
                <w:szCs w:val="22"/>
                <w:lang w:val="en-US" w:eastAsia="en-US"/>
              </w:rPr>
            </w:pPr>
            <w:r w:rsidRPr="004D7B24">
              <w:rPr>
                <w:b/>
                <w:sz w:val="22"/>
                <w:szCs w:val="22"/>
                <w:lang w:val="en-US" w:eastAsia="en-US"/>
              </w:rPr>
              <w:t xml:space="preserve">     </w:t>
            </w:r>
            <w:r w:rsidR="007F7BDC">
              <w:rPr>
                <w:b/>
                <w:sz w:val="22"/>
                <w:szCs w:val="22"/>
                <w:lang w:val="en-US" w:eastAsia="en-US"/>
              </w:rPr>
              <w:t xml:space="preserve">    DCE on safety</w:t>
            </w:r>
            <w:r w:rsidRPr="004D7B24">
              <w:rPr>
                <w:b/>
                <w:sz w:val="22"/>
                <w:szCs w:val="22"/>
                <w:lang w:val="en-US" w:eastAsia="en-US"/>
              </w:rPr>
              <w:t xml:space="preserve">                                                                                 </w:t>
            </w:r>
            <w:r w:rsidR="007F7BDC">
              <w:rPr>
                <w:b/>
                <w:sz w:val="22"/>
                <w:szCs w:val="22"/>
                <w:lang w:val="en-US" w:eastAsia="en-US"/>
              </w:rPr>
              <w:t>ANPP</w:t>
            </w:r>
            <w:r w:rsidR="007F7BDC" w:rsidRPr="007F7BDC">
              <w:rPr>
                <w:b/>
                <w:sz w:val="22"/>
                <w:szCs w:val="22"/>
                <w:lang w:val="en-US" w:eastAsia="en-US"/>
              </w:rPr>
              <w:t xml:space="preserve"> </w:t>
            </w:r>
            <w:r w:rsidR="007F7BDC">
              <w:rPr>
                <w:b/>
                <w:sz w:val="22"/>
                <w:szCs w:val="22"/>
                <w:lang w:val="en-US" w:eastAsia="en-US"/>
              </w:rPr>
              <w:t>Chief</w:t>
            </w:r>
            <w:r w:rsidR="007F7BDC" w:rsidRPr="007F7BDC">
              <w:rPr>
                <w:b/>
                <w:sz w:val="22"/>
                <w:szCs w:val="22"/>
                <w:lang w:val="en-US" w:eastAsia="en-US"/>
              </w:rPr>
              <w:t xml:space="preserve"> </w:t>
            </w:r>
            <w:r w:rsidR="007F7BDC">
              <w:rPr>
                <w:b/>
                <w:sz w:val="22"/>
                <w:szCs w:val="22"/>
                <w:lang w:val="en-US" w:eastAsia="en-US"/>
              </w:rPr>
              <w:t>Engineer</w:t>
            </w:r>
          </w:p>
          <w:p w:rsidR="00760975" w:rsidRPr="004D7B24" w:rsidRDefault="00A413C4" w:rsidP="00760975">
            <w:pPr>
              <w:widowControl w:val="0"/>
              <w:tabs>
                <w:tab w:val="left" w:pos="6237"/>
                <w:tab w:val="left" w:pos="7938"/>
                <w:tab w:val="left" w:pos="9345"/>
              </w:tabs>
              <w:overflowPunct w:val="0"/>
              <w:autoSpaceDE w:val="0"/>
              <w:autoSpaceDN w:val="0"/>
              <w:adjustRightInd w:val="0"/>
              <w:spacing w:line="480" w:lineRule="auto"/>
              <w:ind w:right="28"/>
              <w:textAlignment w:val="baseline"/>
              <w:rPr>
                <w:b/>
                <w:sz w:val="22"/>
                <w:szCs w:val="22"/>
                <w:lang w:val="en-US" w:eastAsia="en-US"/>
              </w:rPr>
            </w:pPr>
            <w:r w:rsidRPr="004D7B24">
              <w:rPr>
                <w:b/>
                <w:sz w:val="22"/>
                <w:szCs w:val="22"/>
                <w:lang w:val="en-US" w:eastAsia="en-US"/>
              </w:rPr>
              <w:t xml:space="preserve">         ______________ </w:t>
            </w:r>
            <w:r w:rsidR="007F7BDC">
              <w:rPr>
                <w:b/>
                <w:sz w:val="22"/>
                <w:szCs w:val="22"/>
                <w:lang w:val="en-US" w:eastAsia="en-US"/>
              </w:rPr>
              <w:t>V</w:t>
            </w:r>
            <w:r w:rsidR="007F7BDC" w:rsidRPr="007F7BDC">
              <w:rPr>
                <w:b/>
                <w:sz w:val="22"/>
                <w:szCs w:val="22"/>
                <w:lang w:val="en-US" w:eastAsia="en-US"/>
              </w:rPr>
              <w:t xml:space="preserve">. </w:t>
            </w:r>
            <w:r w:rsidR="007F7BDC">
              <w:rPr>
                <w:b/>
                <w:sz w:val="22"/>
                <w:szCs w:val="22"/>
                <w:lang w:val="en-US" w:eastAsia="en-US"/>
              </w:rPr>
              <w:t>Atoyan</w:t>
            </w:r>
            <w:r w:rsidRPr="004D7B24">
              <w:rPr>
                <w:b/>
                <w:sz w:val="22"/>
                <w:szCs w:val="22"/>
                <w:lang w:val="en-US" w:eastAsia="en-US"/>
              </w:rPr>
              <w:t xml:space="preserve">                                                      </w:t>
            </w:r>
            <w:r w:rsidR="007F7BDC" w:rsidRPr="007F7BDC">
              <w:rPr>
                <w:b/>
                <w:sz w:val="22"/>
                <w:szCs w:val="22"/>
                <w:lang w:val="en-US" w:eastAsia="en-US"/>
              </w:rPr>
              <w:t xml:space="preserve">      </w:t>
            </w:r>
            <w:r w:rsidRPr="004D7B24">
              <w:rPr>
                <w:b/>
                <w:sz w:val="22"/>
                <w:szCs w:val="22"/>
                <w:lang w:val="en-US" w:eastAsia="en-US"/>
              </w:rPr>
              <w:t xml:space="preserve"> ______________</w:t>
            </w:r>
            <w:r w:rsidR="007F7BDC">
              <w:rPr>
                <w:b/>
                <w:sz w:val="22"/>
                <w:szCs w:val="22"/>
                <w:lang w:val="en-US" w:eastAsia="en-US"/>
              </w:rPr>
              <w:t>A</w:t>
            </w:r>
            <w:r w:rsidR="007F7BDC" w:rsidRPr="007F7BDC">
              <w:rPr>
                <w:b/>
                <w:sz w:val="22"/>
                <w:szCs w:val="22"/>
                <w:lang w:val="en-US" w:eastAsia="en-US"/>
              </w:rPr>
              <w:t xml:space="preserve">. </w:t>
            </w:r>
            <w:r w:rsidR="007F7BDC">
              <w:rPr>
                <w:b/>
                <w:sz w:val="22"/>
                <w:szCs w:val="22"/>
                <w:lang w:val="en-US" w:eastAsia="en-US"/>
              </w:rPr>
              <w:t>Grigoryan</w:t>
            </w:r>
            <w:r w:rsidRPr="004D7B24">
              <w:rPr>
                <w:b/>
                <w:sz w:val="22"/>
                <w:szCs w:val="22"/>
                <w:lang w:val="en-US" w:eastAsia="en-US"/>
              </w:rPr>
              <w:t xml:space="preserve"> </w:t>
            </w:r>
          </w:p>
          <w:p w:rsidR="00760975" w:rsidRPr="004D7B24" w:rsidRDefault="00A413C4" w:rsidP="00760975">
            <w:pPr>
              <w:widowControl w:val="0"/>
              <w:tabs>
                <w:tab w:val="left" w:pos="6237"/>
                <w:tab w:val="left" w:pos="6804"/>
                <w:tab w:val="left" w:pos="8505"/>
              </w:tabs>
              <w:overflowPunct w:val="0"/>
              <w:autoSpaceDE w:val="0"/>
              <w:autoSpaceDN w:val="0"/>
              <w:adjustRightInd w:val="0"/>
              <w:spacing w:after="520"/>
              <w:ind w:right="28"/>
              <w:textAlignment w:val="baseline"/>
              <w:rPr>
                <w:sz w:val="22"/>
                <w:szCs w:val="22"/>
                <w:lang w:val="en-US" w:eastAsia="en-US"/>
              </w:rPr>
            </w:pPr>
            <w:r w:rsidRPr="004D7B24">
              <w:rPr>
                <w:b/>
                <w:sz w:val="22"/>
                <w:szCs w:val="22"/>
                <w:lang w:val="en-US" w:eastAsia="en-US"/>
              </w:rPr>
              <w:t xml:space="preserve">         </w:t>
            </w:r>
            <w:r w:rsidR="00760975" w:rsidRPr="000D66E0">
              <w:rPr>
                <w:b/>
                <w:sz w:val="22"/>
                <w:szCs w:val="22"/>
                <w:lang w:eastAsia="en-US"/>
              </w:rPr>
              <w:sym w:font="Times New Roman" w:char="201C"/>
            </w:r>
            <w:r w:rsidRPr="004D7B24">
              <w:rPr>
                <w:b/>
                <w:sz w:val="22"/>
                <w:szCs w:val="22"/>
                <w:lang w:val="en-US" w:eastAsia="en-US"/>
              </w:rPr>
              <w:t>_____</w:t>
            </w:r>
            <w:r w:rsidR="00760975" w:rsidRPr="000D66E0">
              <w:rPr>
                <w:b/>
                <w:sz w:val="22"/>
                <w:szCs w:val="22"/>
                <w:lang w:eastAsia="en-US"/>
              </w:rPr>
              <w:sym w:font="Times New Roman" w:char="201D"/>
            </w:r>
            <w:r w:rsidRPr="004D7B24">
              <w:rPr>
                <w:b/>
                <w:sz w:val="22"/>
                <w:szCs w:val="22"/>
                <w:lang w:val="en-US" w:eastAsia="en-US"/>
              </w:rPr>
              <w:t xml:space="preserve"> ______________2026                                                     </w:t>
            </w:r>
            <w:r w:rsidR="007F7BDC">
              <w:rPr>
                <w:b/>
                <w:sz w:val="22"/>
                <w:szCs w:val="22"/>
                <w:lang w:val="en-US" w:eastAsia="en-US"/>
              </w:rPr>
              <w:t xml:space="preserve">    </w:t>
            </w:r>
            <w:r w:rsidR="00025F46" w:rsidRPr="000D66E0">
              <w:rPr>
                <w:b/>
                <w:sz w:val="22"/>
                <w:szCs w:val="22"/>
                <w:lang w:eastAsia="en-US"/>
              </w:rPr>
              <w:sym w:font="Times New Roman" w:char="201C"/>
            </w:r>
            <w:r w:rsidRPr="004D7B24">
              <w:rPr>
                <w:b/>
                <w:sz w:val="22"/>
                <w:szCs w:val="22"/>
                <w:lang w:val="en-US" w:eastAsia="en-US"/>
              </w:rPr>
              <w:t>_____</w:t>
            </w:r>
            <w:r w:rsidR="00025F46" w:rsidRPr="000D66E0">
              <w:rPr>
                <w:b/>
                <w:sz w:val="22"/>
                <w:szCs w:val="22"/>
                <w:lang w:eastAsia="en-US"/>
              </w:rPr>
              <w:sym w:font="Times New Roman" w:char="201D"/>
            </w:r>
            <w:r w:rsidRPr="004D7B24">
              <w:rPr>
                <w:b/>
                <w:sz w:val="22"/>
                <w:szCs w:val="22"/>
                <w:lang w:val="en-US" w:eastAsia="en-US"/>
              </w:rPr>
              <w:t xml:space="preserve"> ______________2026</w:t>
            </w:r>
          </w:p>
          <w:p w:rsidR="00760975" w:rsidRPr="004D7B24" w:rsidRDefault="00760975" w:rsidP="00751F51">
            <w:pPr>
              <w:widowControl w:val="0"/>
              <w:tabs>
                <w:tab w:val="left" w:pos="5103"/>
              </w:tabs>
              <w:overflowPunct w:val="0"/>
              <w:autoSpaceDE w:val="0"/>
              <w:autoSpaceDN w:val="0"/>
              <w:adjustRightInd w:val="0"/>
              <w:ind w:left="714" w:right="28"/>
              <w:textAlignment w:val="baseline"/>
              <w:rPr>
                <w:sz w:val="22"/>
                <w:szCs w:val="22"/>
                <w:lang w:val="en-US" w:eastAsia="en-US"/>
              </w:rPr>
            </w:pPr>
          </w:p>
          <w:p w:rsidR="00751F51" w:rsidRPr="004D7B24" w:rsidRDefault="00751F51" w:rsidP="00751F51">
            <w:pPr>
              <w:widowControl w:val="0"/>
              <w:tabs>
                <w:tab w:val="left" w:pos="1985"/>
                <w:tab w:val="left" w:pos="2835"/>
                <w:tab w:val="left" w:pos="5103"/>
              </w:tabs>
              <w:overflowPunct w:val="0"/>
              <w:autoSpaceDE w:val="0"/>
              <w:autoSpaceDN w:val="0"/>
              <w:adjustRightInd w:val="0"/>
              <w:spacing w:line="480" w:lineRule="auto"/>
              <w:ind w:left="720" w:right="28"/>
              <w:jc w:val="center"/>
              <w:textAlignment w:val="baseline"/>
              <w:rPr>
                <w:caps/>
                <w:sz w:val="18"/>
                <w:szCs w:val="22"/>
                <w:lang w:val="en-US" w:eastAsia="en-US"/>
              </w:rPr>
            </w:pPr>
          </w:p>
          <w:p w:rsidR="00751F51" w:rsidRPr="004D7B24" w:rsidRDefault="00751F51" w:rsidP="00751F51">
            <w:pPr>
              <w:widowControl w:val="0"/>
              <w:tabs>
                <w:tab w:val="left" w:pos="1985"/>
                <w:tab w:val="left" w:pos="2835"/>
                <w:tab w:val="left" w:pos="5103"/>
              </w:tabs>
              <w:overflowPunct w:val="0"/>
              <w:autoSpaceDE w:val="0"/>
              <w:autoSpaceDN w:val="0"/>
              <w:adjustRightInd w:val="0"/>
              <w:spacing w:line="480" w:lineRule="auto"/>
              <w:ind w:left="720" w:right="28"/>
              <w:jc w:val="center"/>
              <w:textAlignment w:val="baseline"/>
              <w:rPr>
                <w:caps/>
                <w:sz w:val="18"/>
                <w:szCs w:val="22"/>
                <w:lang w:val="en-US" w:eastAsia="en-US"/>
              </w:rPr>
            </w:pPr>
          </w:p>
          <w:p w:rsidR="00A122DF" w:rsidRPr="004D7B24" w:rsidRDefault="00A122DF" w:rsidP="00751F51">
            <w:pPr>
              <w:widowControl w:val="0"/>
              <w:tabs>
                <w:tab w:val="left" w:pos="1985"/>
                <w:tab w:val="left" w:pos="2835"/>
                <w:tab w:val="left" w:pos="5103"/>
              </w:tabs>
              <w:overflowPunct w:val="0"/>
              <w:autoSpaceDE w:val="0"/>
              <w:autoSpaceDN w:val="0"/>
              <w:adjustRightInd w:val="0"/>
              <w:spacing w:line="480" w:lineRule="auto"/>
              <w:ind w:left="720" w:right="28"/>
              <w:jc w:val="center"/>
              <w:textAlignment w:val="baseline"/>
              <w:rPr>
                <w:caps/>
                <w:sz w:val="18"/>
                <w:szCs w:val="22"/>
                <w:lang w:val="en-US" w:eastAsia="en-US"/>
              </w:rPr>
            </w:pPr>
          </w:p>
          <w:p w:rsidR="00A122DF" w:rsidRPr="004D7B24" w:rsidRDefault="00A122DF" w:rsidP="00751F51">
            <w:pPr>
              <w:widowControl w:val="0"/>
              <w:tabs>
                <w:tab w:val="left" w:pos="1985"/>
                <w:tab w:val="left" w:pos="2835"/>
                <w:tab w:val="left" w:pos="5103"/>
              </w:tabs>
              <w:overflowPunct w:val="0"/>
              <w:autoSpaceDE w:val="0"/>
              <w:autoSpaceDN w:val="0"/>
              <w:adjustRightInd w:val="0"/>
              <w:spacing w:line="480" w:lineRule="auto"/>
              <w:ind w:left="720" w:right="28"/>
              <w:jc w:val="center"/>
              <w:textAlignment w:val="baseline"/>
              <w:rPr>
                <w:caps/>
                <w:sz w:val="18"/>
                <w:szCs w:val="22"/>
                <w:lang w:val="en-US" w:eastAsia="en-US"/>
              </w:rPr>
            </w:pPr>
          </w:p>
          <w:p w:rsidR="00760975" w:rsidRPr="004D7B24" w:rsidRDefault="007F7BDC" w:rsidP="00A122DF">
            <w:pPr>
              <w:widowControl w:val="0"/>
              <w:tabs>
                <w:tab w:val="left" w:pos="1985"/>
                <w:tab w:val="left" w:pos="2835"/>
                <w:tab w:val="left" w:pos="5103"/>
              </w:tabs>
              <w:overflowPunct w:val="0"/>
              <w:autoSpaceDE w:val="0"/>
              <w:autoSpaceDN w:val="0"/>
              <w:adjustRightInd w:val="0"/>
              <w:spacing w:line="480" w:lineRule="auto"/>
              <w:ind w:right="28"/>
              <w:jc w:val="center"/>
              <w:textAlignment w:val="baseline"/>
              <w:rPr>
                <w:b/>
                <w:sz w:val="22"/>
                <w:szCs w:val="22"/>
                <w:u w:val="single"/>
                <w:lang w:val="en-US" w:eastAsia="en-US"/>
              </w:rPr>
            </w:pPr>
            <w:r>
              <w:rPr>
                <w:caps/>
                <w:sz w:val="18"/>
                <w:szCs w:val="22"/>
                <w:lang w:val="en-US" w:eastAsia="en-US"/>
              </w:rPr>
              <w:t>METSAMOR</w:t>
            </w:r>
            <w:r w:rsidR="00A413C4" w:rsidRPr="004D7B24">
              <w:rPr>
                <w:caps/>
                <w:sz w:val="18"/>
                <w:szCs w:val="22"/>
                <w:lang w:val="en-US" w:eastAsia="en-US"/>
              </w:rPr>
              <w:t>-2026</w:t>
            </w:r>
          </w:p>
        </w:tc>
      </w:tr>
      <w:tr w:rsidR="000D66E0" w:rsidRPr="004D7B24" w:rsidTr="0054315A">
        <w:trPr>
          <w:trHeight w:hRule="exact" w:val="166"/>
        </w:trPr>
        <w:tc>
          <w:tcPr>
            <w:tcW w:w="10065" w:type="dxa"/>
            <w:gridSpan w:val="6"/>
            <w:tcBorders>
              <w:left w:val="single" w:sz="6" w:space="0" w:color="auto"/>
              <w:bottom w:val="single" w:sz="6" w:space="0" w:color="auto"/>
              <w:right w:val="single" w:sz="6" w:space="0" w:color="auto"/>
            </w:tcBorders>
            <w:vAlign w:val="bottom"/>
          </w:tcPr>
          <w:p w:rsidR="00760975" w:rsidRPr="004D7B24" w:rsidRDefault="00760975" w:rsidP="00AC6D03">
            <w:pPr>
              <w:widowControl w:val="0"/>
              <w:autoSpaceDE w:val="0"/>
              <w:autoSpaceDN w:val="0"/>
              <w:spacing w:before="100" w:beforeAutospacing="1"/>
              <w:rPr>
                <w:sz w:val="24"/>
                <w:szCs w:val="22"/>
                <w:lang w:val="en-US" w:eastAsia="en-US"/>
              </w:rPr>
            </w:pPr>
          </w:p>
        </w:tc>
      </w:tr>
      <w:tr w:rsidR="000D66E0" w:rsidRPr="000D66E0" w:rsidTr="004D7B24">
        <w:trPr>
          <w:cantSplit/>
          <w:trHeight w:val="592"/>
        </w:trPr>
        <w:tc>
          <w:tcPr>
            <w:tcW w:w="1418" w:type="dxa"/>
            <w:tcBorders>
              <w:left w:val="single" w:sz="6" w:space="0" w:color="auto"/>
              <w:bottom w:val="single" w:sz="6" w:space="0" w:color="auto"/>
            </w:tcBorders>
            <w:vAlign w:val="center"/>
          </w:tcPr>
          <w:p w:rsidR="00760975" w:rsidRPr="004D7B24" w:rsidRDefault="00760975" w:rsidP="00760975">
            <w:pPr>
              <w:widowControl w:val="0"/>
              <w:autoSpaceDE w:val="0"/>
              <w:autoSpaceDN w:val="0"/>
              <w:jc w:val="center"/>
              <w:rPr>
                <w:sz w:val="22"/>
                <w:szCs w:val="22"/>
                <w:lang w:val="en-US" w:eastAsia="en-US"/>
              </w:rPr>
            </w:pPr>
          </w:p>
        </w:tc>
        <w:tc>
          <w:tcPr>
            <w:tcW w:w="1134" w:type="dxa"/>
            <w:tcBorders>
              <w:left w:val="single" w:sz="6" w:space="0" w:color="auto"/>
              <w:bottom w:val="single" w:sz="6" w:space="0" w:color="auto"/>
              <w:right w:val="single" w:sz="6" w:space="0" w:color="auto"/>
            </w:tcBorders>
            <w:vAlign w:val="center"/>
          </w:tcPr>
          <w:p w:rsidR="00760975" w:rsidRPr="004D7B24" w:rsidRDefault="00760975" w:rsidP="00760975">
            <w:pPr>
              <w:widowControl w:val="0"/>
              <w:autoSpaceDE w:val="0"/>
              <w:autoSpaceDN w:val="0"/>
              <w:ind w:left="40"/>
              <w:jc w:val="center"/>
              <w:rPr>
                <w:sz w:val="10"/>
                <w:szCs w:val="22"/>
                <w:lang w:val="en-US" w:eastAsia="en-US"/>
              </w:rPr>
            </w:pPr>
          </w:p>
          <w:p w:rsidR="00760975" w:rsidRPr="004D7B24" w:rsidRDefault="0003561A" w:rsidP="00760975">
            <w:pPr>
              <w:widowControl w:val="0"/>
              <w:autoSpaceDE w:val="0"/>
              <w:autoSpaceDN w:val="0"/>
              <w:ind w:left="40"/>
              <w:jc w:val="center"/>
              <w:rPr>
                <w:sz w:val="22"/>
                <w:szCs w:val="22"/>
                <w:lang w:val="en-US" w:eastAsia="en-US"/>
              </w:rPr>
            </w:pPr>
            <w:r>
              <w:rPr>
                <w:sz w:val="22"/>
                <w:szCs w:val="22"/>
                <w:lang w:val="en-US" w:eastAsia="en-US"/>
              </w:rPr>
              <w:t>Position</w:t>
            </w:r>
          </w:p>
        </w:tc>
        <w:tc>
          <w:tcPr>
            <w:tcW w:w="1701" w:type="dxa"/>
            <w:tcBorders>
              <w:left w:val="nil"/>
              <w:bottom w:val="single" w:sz="6" w:space="0" w:color="auto"/>
            </w:tcBorders>
            <w:vAlign w:val="center"/>
          </w:tcPr>
          <w:p w:rsidR="00760975" w:rsidRPr="000D66E0" w:rsidRDefault="00760975" w:rsidP="00760975">
            <w:pPr>
              <w:widowControl w:val="0"/>
              <w:autoSpaceDE w:val="0"/>
              <w:autoSpaceDN w:val="0"/>
              <w:ind w:left="40"/>
              <w:jc w:val="center"/>
              <w:rPr>
                <w:sz w:val="10"/>
                <w:szCs w:val="22"/>
                <w:lang w:eastAsia="en-US"/>
              </w:rPr>
            </w:pPr>
          </w:p>
          <w:p w:rsidR="00760975" w:rsidRPr="004D7B24" w:rsidRDefault="0003561A" w:rsidP="00760975">
            <w:pPr>
              <w:widowControl w:val="0"/>
              <w:autoSpaceDE w:val="0"/>
              <w:autoSpaceDN w:val="0"/>
              <w:ind w:left="40"/>
              <w:jc w:val="center"/>
              <w:rPr>
                <w:sz w:val="22"/>
                <w:szCs w:val="22"/>
                <w:lang w:val="en-US" w:eastAsia="en-US"/>
              </w:rPr>
            </w:pPr>
            <w:r>
              <w:rPr>
                <w:sz w:val="22"/>
                <w:szCs w:val="22"/>
                <w:lang w:val="en-US" w:eastAsia="en-US"/>
              </w:rPr>
              <w:t>Name/Surname</w:t>
            </w:r>
          </w:p>
        </w:tc>
        <w:tc>
          <w:tcPr>
            <w:tcW w:w="1418" w:type="dxa"/>
            <w:tcBorders>
              <w:left w:val="single" w:sz="6" w:space="0" w:color="auto"/>
              <w:bottom w:val="single" w:sz="6" w:space="0" w:color="auto"/>
              <w:right w:val="single" w:sz="6" w:space="0" w:color="auto"/>
            </w:tcBorders>
            <w:vAlign w:val="center"/>
          </w:tcPr>
          <w:p w:rsidR="00760975" w:rsidRPr="000D66E0" w:rsidRDefault="00760975" w:rsidP="00760975">
            <w:pPr>
              <w:widowControl w:val="0"/>
              <w:autoSpaceDE w:val="0"/>
              <w:autoSpaceDN w:val="0"/>
              <w:ind w:left="40"/>
              <w:jc w:val="center"/>
              <w:rPr>
                <w:sz w:val="10"/>
                <w:szCs w:val="22"/>
                <w:lang w:eastAsia="en-US"/>
              </w:rPr>
            </w:pPr>
          </w:p>
          <w:p w:rsidR="00760975" w:rsidRPr="004D7B24" w:rsidRDefault="0003561A" w:rsidP="00760975">
            <w:pPr>
              <w:widowControl w:val="0"/>
              <w:autoSpaceDE w:val="0"/>
              <w:autoSpaceDN w:val="0"/>
              <w:ind w:left="40"/>
              <w:jc w:val="center"/>
              <w:rPr>
                <w:sz w:val="22"/>
                <w:szCs w:val="22"/>
                <w:lang w:val="en-US" w:eastAsia="en-US"/>
              </w:rPr>
            </w:pPr>
            <w:r>
              <w:rPr>
                <w:sz w:val="22"/>
                <w:szCs w:val="22"/>
                <w:lang w:val="en-US" w:eastAsia="en-US"/>
              </w:rPr>
              <w:t>Signature</w:t>
            </w:r>
          </w:p>
        </w:tc>
        <w:tc>
          <w:tcPr>
            <w:tcW w:w="1134" w:type="dxa"/>
            <w:tcBorders>
              <w:left w:val="nil"/>
              <w:bottom w:val="single" w:sz="6" w:space="0" w:color="auto"/>
            </w:tcBorders>
            <w:vAlign w:val="center"/>
          </w:tcPr>
          <w:p w:rsidR="00760975" w:rsidRPr="000D66E0" w:rsidRDefault="00760975" w:rsidP="00760975">
            <w:pPr>
              <w:widowControl w:val="0"/>
              <w:autoSpaceDE w:val="0"/>
              <w:autoSpaceDN w:val="0"/>
              <w:ind w:left="40"/>
              <w:jc w:val="center"/>
              <w:rPr>
                <w:sz w:val="10"/>
                <w:szCs w:val="22"/>
                <w:lang w:eastAsia="en-US"/>
              </w:rPr>
            </w:pPr>
          </w:p>
          <w:p w:rsidR="00760975" w:rsidRPr="004D7B24" w:rsidRDefault="0003561A" w:rsidP="00760975">
            <w:pPr>
              <w:widowControl w:val="0"/>
              <w:autoSpaceDE w:val="0"/>
              <w:autoSpaceDN w:val="0"/>
              <w:ind w:left="40"/>
              <w:jc w:val="center"/>
              <w:rPr>
                <w:sz w:val="22"/>
                <w:szCs w:val="22"/>
                <w:lang w:val="en-US" w:eastAsia="en-US"/>
              </w:rPr>
            </w:pPr>
            <w:r>
              <w:rPr>
                <w:sz w:val="22"/>
                <w:szCs w:val="22"/>
                <w:lang w:val="en-US" w:eastAsia="en-US"/>
              </w:rPr>
              <w:t>Date</w:t>
            </w:r>
          </w:p>
        </w:tc>
        <w:tc>
          <w:tcPr>
            <w:tcW w:w="3260" w:type="dxa"/>
            <w:tcBorders>
              <w:left w:val="single" w:sz="6" w:space="0" w:color="auto"/>
              <w:right w:val="single" w:sz="6" w:space="0" w:color="auto"/>
            </w:tcBorders>
            <w:vAlign w:val="center"/>
          </w:tcPr>
          <w:p w:rsidR="00760975" w:rsidRPr="000D66E0" w:rsidRDefault="00760975" w:rsidP="00760975">
            <w:pPr>
              <w:widowControl w:val="0"/>
              <w:autoSpaceDE w:val="0"/>
              <w:autoSpaceDN w:val="0"/>
              <w:jc w:val="center"/>
              <w:rPr>
                <w:sz w:val="24"/>
                <w:szCs w:val="22"/>
                <w:lang w:eastAsia="en-US"/>
              </w:rPr>
            </w:pPr>
          </w:p>
        </w:tc>
      </w:tr>
      <w:tr w:rsidR="000D66E0" w:rsidRPr="000D66E0" w:rsidTr="004D7B24">
        <w:trPr>
          <w:cantSplit/>
          <w:trHeight w:val="592"/>
        </w:trPr>
        <w:tc>
          <w:tcPr>
            <w:tcW w:w="1418" w:type="dxa"/>
            <w:tcBorders>
              <w:top w:val="single" w:sz="6" w:space="0" w:color="auto"/>
              <w:left w:val="single" w:sz="6" w:space="0" w:color="auto"/>
              <w:bottom w:val="single" w:sz="6" w:space="0" w:color="auto"/>
            </w:tcBorders>
            <w:vAlign w:val="center"/>
          </w:tcPr>
          <w:p w:rsidR="00760975" w:rsidRPr="004D7B24" w:rsidRDefault="0003561A" w:rsidP="00AC6D03">
            <w:pPr>
              <w:widowControl w:val="0"/>
              <w:autoSpaceDE w:val="0"/>
              <w:autoSpaceDN w:val="0"/>
              <w:ind w:left="142"/>
              <w:jc w:val="left"/>
              <w:rPr>
                <w:sz w:val="22"/>
                <w:szCs w:val="22"/>
                <w:lang w:val="en-US" w:eastAsia="en-US"/>
              </w:rPr>
            </w:pPr>
            <w:r>
              <w:rPr>
                <w:sz w:val="22"/>
                <w:szCs w:val="22"/>
                <w:lang w:val="en-US" w:eastAsia="en-US"/>
              </w:rPr>
              <w:t>Reviewed by</w:t>
            </w:r>
          </w:p>
        </w:tc>
        <w:tc>
          <w:tcPr>
            <w:tcW w:w="1134" w:type="dxa"/>
            <w:tcBorders>
              <w:top w:val="single" w:sz="6" w:space="0" w:color="auto"/>
              <w:left w:val="single" w:sz="6" w:space="0" w:color="auto"/>
              <w:bottom w:val="single" w:sz="6" w:space="0" w:color="auto"/>
              <w:right w:val="single" w:sz="6" w:space="0" w:color="auto"/>
            </w:tcBorders>
            <w:vAlign w:val="center"/>
          </w:tcPr>
          <w:p w:rsidR="00760975" w:rsidRPr="004D7B24" w:rsidRDefault="00BC2768" w:rsidP="00760975">
            <w:pPr>
              <w:widowControl w:val="0"/>
              <w:autoSpaceDE w:val="0"/>
              <w:autoSpaceDN w:val="0"/>
              <w:ind w:left="40"/>
              <w:jc w:val="center"/>
              <w:rPr>
                <w:sz w:val="22"/>
                <w:szCs w:val="22"/>
                <w:lang w:val="en-US" w:eastAsia="en-US"/>
              </w:rPr>
            </w:pPr>
            <w:r>
              <w:rPr>
                <w:sz w:val="22"/>
                <w:szCs w:val="22"/>
                <w:lang w:val="en-US" w:eastAsia="en-US"/>
              </w:rPr>
              <w:t>H</w:t>
            </w:r>
            <w:r w:rsidR="006A7893">
              <w:rPr>
                <w:sz w:val="22"/>
                <w:szCs w:val="22"/>
                <w:lang w:val="en-US" w:eastAsia="en-US"/>
              </w:rPr>
              <w:t xml:space="preserve">ead </w:t>
            </w:r>
            <w:r>
              <w:rPr>
                <w:sz w:val="22"/>
                <w:szCs w:val="22"/>
                <w:lang w:val="en-US" w:eastAsia="en-US"/>
              </w:rPr>
              <w:t>of RAWDD</w:t>
            </w:r>
          </w:p>
        </w:tc>
        <w:tc>
          <w:tcPr>
            <w:tcW w:w="1701" w:type="dxa"/>
            <w:tcBorders>
              <w:top w:val="single" w:sz="6" w:space="0" w:color="auto"/>
              <w:left w:val="nil"/>
              <w:bottom w:val="single" w:sz="6" w:space="0" w:color="auto"/>
            </w:tcBorders>
            <w:vAlign w:val="center"/>
          </w:tcPr>
          <w:p w:rsidR="00760975" w:rsidRPr="004D7B24" w:rsidRDefault="0003561A" w:rsidP="00760975">
            <w:pPr>
              <w:widowControl w:val="0"/>
              <w:autoSpaceDE w:val="0"/>
              <w:autoSpaceDN w:val="0"/>
              <w:ind w:left="40"/>
              <w:jc w:val="center"/>
              <w:rPr>
                <w:sz w:val="22"/>
                <w:szCs w:val="22"/>
                <w:lang w:val="en-US" w:eastAsia="en-US"/>
              </w:rPr>
            </w:pPr>
            <w:r>
              <w:rPr>
                <w:sz w:val="22"/>
                <w:szCs w:val="22"/>
                <w:lang w:val="en-US" w:eastAsia="en-US"/>
              </w:rPr>
              <w:t>H.</w:t>
            </w:r>
            <w:r w:rsidR="006A7893">
              <w:rPr>
                <w:sz w:val="22"/>
                <w:szCs w:val="22"/>
                <w:lang w:val="en-US" w:eastAsia="en-US"/>
              </w:rPr>
              <w:t xml:space="preserve"> </w:t>
            </w:r>
            <w:r>
              <w:rPr>
                <w:sz w:val="22"/>
                <w:szCs w:val="22"/>
                <w:lang w:val="en-US" w:eastAsia="en-US"/>
              </w:rPr>
              <w:t>Hobosyan</w:t>
            </w:r>
          </w:p>
        </w:tc>
        <w:tc>
          <w:tcPr>
            <w:tcW w:w="1418" w:type="dxa"/>
            <w:tcBorders>
              <w:top w:val="single" w:sz="6" w:space="0" w:color="auto"/>
              <w:left w:val="single" w:sz="6" w:space="0" w:color="auto"/>
              <w:bottom w:val="single" w:sz="6" w:space="0" w:color="auto"/>
              <w:right w:val="single" w:sz="6" w:space="0" w:color="auto"/>
            </w:tcBorders>
            <w:vAlign w:val="center"/>
          </w:tcPr>
          <w:p w:rsidR="00760975" w:rsidRPr="000D66E0" w:rsidRDefault="00760975" w:rsidP="00760975">
            <w:pPr>
              <w:widowControl w:val="0"/>
              <w:autoSpaceDE w:val="0"/>
              <w:autoSpaceDN w:val="0"/>
              <w:ind w:left="40"/>
              <w:jc w:val="center"/>
              <w:rPr>
                <w:sz w:val="24"/>
                <w:szCs w:val="22"/>
                <w:lang w:eastAsia="en-US"/>
              </w:rPr>
            </w:pPr>
          </w:p>
        </w:tc>
        <w:tc>
          <w:tcPr>
            <w:tcW w:w="1134" w:type="dxa"/>
            <w:tcBorders>
              <w:top w:val="single" w:sz="6" w:space="0" w:color="auto"/>
              <w:left w:val="nil"/>
              <w:bottom w:val="single" w:sz="6" w:space="0" w:color="auto"/>
            </w:tcBorders>
            <w:vAlign w:val="center"/>
          </w:tcPr>
          <w:p w:rsidR="00760975" w:rsidRPr="000D66E0" w:rsidRDefault="00760975" w:rsidP="00760975">
            <w:pPr>
              <w:widowControl w:val="0"/>
              <w:autoSpaceDE w:val="0"/>
              <w:autoSpaceDN w:val="0"/>
              <w:ind w:left="40"/>
              <w:jc w:val="center"/>
              <w:rPr>
                <w:sz w:val="24"/>
                <w:szCs w:val="22"/>
                <w:lang w:eastAsia="en-US"/>
              </w:rPr>
            </w:pPr>
          </w:p>
        </w:tc>
        <w:tc>
          <w:tcPr>
            <w:tcW w:w="3260" w:type="dxa"/>
            <w:vMerge w:val="restart"/>
            <w:tcBorders>
              <w:left w:val="single" w:sz="6" w:space="0" w:color="auto"/>
              <w:bottom w:val="single" w:sz="4" w:space="0" w:color="auto"/>
              <w:right w:val="single" w:sz="6" w:space="0" w:color="auto"/>
            </w:tcBorders>
            <w:vAlign w:val="center"/>
          </w:tcPr>
          <w:p w:rsidR="00760975" w:rsidRPr="000D66E0" w:rsidRDefault="00760975" w:rsidP="00760975">
            <w:pPr>
              <w:widowControl w:val="0"/>
              <w:autoSpaceDE w:val="0"/>
              <w:autoSpaceDN w:val="0"/>
              <w:jc w:val="center"/>
              <w:rPr>
                <w:sz w:val="24"/>
                <w:szCs w:val="22"/>
                <w:lang w:eastAsia="en-US"/>
              </w:rPr>
            </w:pPr>
          </w:p>
        </w:tc>
      </w:tr>
      <w:tr w:rsidR="000D66E0" w:rsidRPr="000D66E0" w:rsidTr="004D7B24">
        <w:trPr>
          <w:cantSplit/>
          <w:trHeight w:val="592"/>
        </w:trPr>
        <w:tc>
          <w:tcPr>
            <w:tcW w:w="1418" w:type="dxa"/>
            <w:tcBorders>
              <w:top w:val="single" w:sz="6" w:space="0" w:color="auto"/>
              <w:left w:val="single" w:sz="6" w:space="0" w:color="auto"/>
              <w:bottom w:val="single" w:sz="4" w:space="0" w:color="auto"/>
            </w:tcBorders>
            <w:vAlign w:val="center"/>
          </w:tcPr>
          <w:p w:rsidR="00760975" w:rsidRPr="004D7B24" w:rsidRDefault="0003561A" w:rsidP="00AC6D03">
            <w:pPr>
              <w:widowControl w:val="0"/>
              <w:autoSpaceDE w:val="0"/>
              <w:autoSpaceDN w:val="0"/>
              <w:ind w:left="142"/>
              <w:jc w:val="left"/>
              <w:rPr>
                <w:sz w:val="22"/>
                <w:szCs w:val="22"/>
                <w:lang w:val="en-US" w:eastAsia="en-US"/>
              </w:rPr>
            </w:pPr>
            <w:r>
              <w:rPr>
                <w:sz w:val="22"/>
                <w:szCs w:val="22"/>
                <w:lang w:val="en-US" w:eastAsia="en-US"/>
              </w:rPr>
              <w:t>Developed by</w:t>
            </w:r>
          </w:p>
        </w:tc>
        <w:tc>
          <w:tcPr>
            <w:tcW w:w="1134" w:type="dxa"/>
            <w:tcBorders>
              <w:top w:val="single" w:sz="6" w:space="0" w:color="auto"/>
              <w:left w:val="single" w:sz="6" w:space="0" w:color="auto"/>
              <w:bottom w:val="single" w:sz="4" w:space="0" w:color="auto"/>
              <w:right w:val="single" w:sz="6" w:space="0" w:color="auto"/>
            </w:tcBorders>
            <w:vAlign w:val="center"/>
          </w:tcPr>
          <w:p w:rsidR="00760975" w:rsidRPr="004D7B24" w:rsidRDefault="00BC2768" w:rsidP="00760975">
            <w:pPr>
              <w:widowControl w:val="0"/>
              <w:autoSpaceDE w:val="0"/>
              <w:autoSpaceDN w:val="0"/>
              <w:ind w:left="40"/>
              <w:jc w:val="center"/>
              <w:rPr>
                <w:sz w:val="22"/>
                <w:szCs w:val="22"/>
                <w:lang w:val="en-US" w:eastAsia="en-US"/>
              </w:rPr>
            </w:pPr>
            <w:r>
              <w:rPr>
                <w:sz w:val="22"/>
                <w:szCs w:val="22"/>
                <w:lang w:val="en-US" w:eastAsia="en-US"/>
              </w:rPr>
              <w:t>DH of RAWDD</w:t>
            </w:r>
            <w:r w:rsidR="00760975" w:rsidRPr="000D66E0">
              <w:rPr>
                <w:sz w:val="22"/>
                <w:szCs w:val="22"/>
                <w:lang w:eastAsia="en-US"/>
              </w:rPr>
              <w:t xml:space="preserve"> </w:t>
            </w:r>
          </w:p>
        </w:tc>
        <w:tc>
          <w:tcPr>
            <w:tcW w:w="1701" w:type="dxa"/>
            <w:tcBorders>
              <w:top w:val="single" w:sz="6" w:space="0" w:color="auto"/>
              <w:left w:val="nil"/>
              <w:bottom w:val="single" w:sz="4" w:space="0" w:color="auto"/>
            </w:tcBorders>
            <w:vAlign w:val="center"/>
          </w:tcPr>
          <w:p w:rsidR="00760975" w:rsidRPr="004D7B24" w:rsidRDefault="0003561A" w:rsidP="00760975">
            <w:pPr>
              <w:widowControl w:val="0"/>
              <w:autoSpaceDE w:val="0"/>
              <w:autoSpaceDN w:val="0"/>
              <w:ind w:left="40"/>
              <w:jc w:val="center"/>
              <w:rPr>
                <w:sz w:val="22"/>
                <w:szCs w:val="22"/>
                <w:lang w:val="en-US" w:eastAsia="en-US"/>
              </w:rPr>
            </w:pPr>
            <w:r>
              <w:rPr>
                <w:sz w:val="22"/>
                <w:szCs w:val="22"/>
                <w:lang w:val="en-US" w:eastAsia="en-US"/>
              </w:rPr>
              <w:t>N. Avakyan</w:t>
            </w:r>
          </w:p>
        </w:tc>
        <w:tc>
          <w:tcPr>
            <w:tcW w:w="1418" w:type="dxa"/>
            <w:tcBorders>
              <w:top w:val="single" w:sz="6" w:space="0" w:color="auto"/>
              <w:left w:val="single" w:sz="6" w:space="0" w:color="auto"/>
              <w:bottom w:val="single" w:sz="4" w:space="0" w:color="auto"/>
              <w:right w:val="single" w:sz="6" w:space="0" w:color="auto"/>
            </w:tcBorders>
            <w:vAlign w:val="center"/>
          </w:tcPr>
          <w:p w:rsidR="00760975" w:rsidRPr="000D66E0" w:rsidRDefault="00760975" w:rsidP="00760975">
            <w:pPr>
              <w:widowControl w:val="0"/>
              <w:autoSpaceDE w:val="0"/>
              <w:autoSpaceDN w:val="0"/>
              <w:ind w:left="40"/>
              <w:jc w:val="center"/>
              <w:rPr>
                <w:sz w:val="24"/>
                <w:szCs w:val="22"/>
                <w:lang w:eastAsia="en-US"/>
              </w:rPr>
            </w:pPr>
          </w:p>
        </w:tc>
        <w:tc>
          <w:tcPr>
            <w:tcW w:w="1134" w:type="dxa"/>
            <w:tcBorders>
              <w:top w:val="single" w:sz="6" w:space="0" w:color="auto"/>
              <w:left w:val="nil"/>
              <w:bottom w:val="single" w:sz="4" w:space="0" w:color="auto"/>
            </w:tcBorders>
            <w:vAlign w:val="center"/>
          </w:tcPr>
          <w:p w:rsidR="00760975" w:rsidRPr="000D66E0" w:rsidRDefault="00760975" w:rsidP="00760975">
            <w:pPr>
              <w:widowControl w:val="0"/>
              <w:autoSpaceDE w:val="0"/>
              <w:autoSpaceDN w:val="0"/>
              <w:ind w:left="40"/>
              <w:jc w:val="center"/>
              <w:rPr>
                <w:sz w:val="24"/>
                <w:szCs w:val="22"/>
                <w:lang w:eastAsia="en-US"/>
              </w:rPr>
            </w:pPr>
          </w:p>
        </w:tc>
        <w:tc>
          <w:tcPr>
            <w:tcW w:w="3260" w:type="dxa"/>
            <w:vMerge/>
            <w:tcBorders>
              <w:left w:val="single" w:sz="6" w:space="0" w:color="auto"/>
              <w:bottom w:val="single" w:sz="4" w:space="0" w:color="auto"/>
              <w:right w:val="single" w:sz="6" w:space="0" w:color="auto"/>
            </w:tcBorders>
            <w:vAlign w:val="center"/>
          </w:tcPr>
          <w:p w:rsidR="00760975" w:rsidRPr="000D66E0" w:rsidRDefault="00760975" w:rsidP="00760975">
            <w:pPr>
              <w:widowControl w:val="0"/>
              <w:autoSpaceDE w:val="0"/>
              <w:autoSpaceDN w:val="0"/>
              <w:jc w:val="center"/>
              <w:rPr>
                <w:sz w:val="24"/>
                <w:szCs w:val="22"/>
                <w:lang w:eastAsia="en-US"/>
              </w:rPr>
            </w:pPr>
          </w:p>
        </w:tc>
      </w:tr>
    </w:tbl>
    <w:p w:rsidR="00751F51" w:rsidRPr="000D66E0" w:rsidRDefault="00751F51" w:rsidP="008E1155">
      <w:pPr>
        <w:spacing w:line="288" w:lineRule="auto"/>
        <w:jc w:val="center"/>
        <w:rPr>
          <w:sz w:val="24"/>
          <w:szCs w:val="24"/>
        </w:rPr>
        <w:sectPr w:rsidR="00751F51" w:rsidRPr="000D66E0" w:rsidSect="00751F51">
          <w:headerReference w:type="default" r:id="rId10"/>
          <w:footerReference w:type="default" r:id="rId11"/>
          <w:footnotePr>
            <w:numRestart w:val="eachSect"/>
          </w:footnotePr>
          <w:pgSz w:w="11906" w:h="16838"/>
          <w:pgMar w:top="426" w:right="397" w:bottom="426" w:left="1418" w:header="170" w:footer="450" w:gutter="0"/>
          <w:cols w:space="708"/>
          <w:titlePg/>
          <w:docGrid w:linePitch="360"/>
        </w:sectPr>
      </w:pPr>
    </w:p>
    <w:p w:rsidR="00582CA7" w:rsidRPr="004D7B24" w:rsidRDefault="00A86C2F" w:rsidP="009973FC">
      <w:pPr>
        <w:spacing w:line="288" w:lineRule="auto"/>
        <w:jc w:val="center"/>
        <w:rPr>
          <w:b/>
          <w:sz w:val="28"/>
          <w:szCs w:val="28"/>
          <w:lang w:val="en-US"/>
        </w:rPr>
      </w:pPr>
      <w:r>
        <w:rPr>
          <w:b/>
          <w:sz w:val="28"/>
          <w:szCs w:val="28"/>
          <w:lang w:val="en-US"/>
        </w:rPr>
        <w:lastRenderedPageBreak/>
        <w:t>CONTENT</w:t>
      </w:r>
    </w:p>
    <w:p w:rsidR="00687C8C" w:rsidRPr="000D66E0" w:rsidRDefault="00687C8C" w:rsidP="008E1155">
      <w:pPr>
        <w:spacing w:line="288" w:lineRule="auto"/>
        <w:jc w:val="center"/>
        <w:rPr>
          <w:sz w:val="24"/>
          <w:szCs w:val="24"/>
        </w:rPr>
      </w:pPr>
    </w:p>
    <w:p w:rsidR="00E66332" w:rsidRPr="004D7B24" w:rsidRDefault="00A413C4">
      <w:pPr>
        <w:pStyle w:val="TOC1"/>
        <w:rPr>
          <w:rFonts w:eastAsiaTheme="minorEastAsia"/>
          <w:b/>
          <w:kern w:val="2"/>
          <w:szCs w:val="24"/>
        </w:rPr>
      </w:pPr>
      <w:r w:rsidRPr="00AC6D03">
        <w:rPr>
          <w:noProof w:val="0"/>
          <w:szCs w:val="24"/>
        </w:rPr>
        <w:fldChar w:fldCharType="begin"/>
      </w:r>
      <w:r w:rsidR="00687C8C" w:rsidRPr="00046126">
        <w:rPr>
          <w:noProof w:val="0"/>
          <w:szCs w:val="24"/>
        </w:rPr>
        <w:instrText xml:space="preserve"> TOC \h \z \t "Heading 1,1" </w:instrText>
      </w:r>
      <w:r w:rsidRPr="00AC6D03">
        <w:rPr>
          <w:noProof w:val="0"/>
          <w:szCs w:val="24"/>
        </w:rPr>
        <w:fldChar w:fldCharType="separate"/>
      </w:r>
      <w:hyperlink w:anchor="_Toc204597108" w:history="1">
        <w:r w:rsidR="00BC2768" w:rsidRPr="004D7B24">
          <w:rPr>
            <w:rStyle w:val="Hyperlink"/>
            <w:b/>
            <w:color w:val="auto"/>
            <w:szCs w:val="24"/>
            <w:lang w:val="en-US"/>
          </w:rPr>
          <w:t>SECTION</w:t>
        </w:r>
        <w:r w:rsidR="00E66332" w:rsidRPr="004D7B24">
          <w:rPr>
            <w:rStyle w:val="Hyperlink"/>
            <w:b/>
            <w:color w:val="auto"/>
            <w:szCs w:val="24"/>
          </w:rPr>
          <w:t xml:space="preserve"> 1.</w:t>
        </w:r>
        <w:r w:rsidR="00E66332" w:rsidRPr="004D7B24">
          <w:rPr>
            <w:rFonts w:eastAsiaTheme="minorEastAsia"/>
            <w:b/>
            <w:kern w:val="2"/>
            <w:szCs w:val="24"/>
          </w:rPr>
          <w:tab/>
        </w:r>
        <w:r w:rsidR="00846AA7" w:rsidRPr="004D7B24">
          <w:rPr>
            <w:rStyle w:val="Hyperlink"/>
            <w:b/>
            <w:color w:val="auto"/>
            <w:szCs w:val="24"/>
            <w:lang w:val="en-US"/>
          </w:rPr>
          <w:t>basic data and requirements</w:t>
        </w:r>
        <w:r w:rsidR="00E66332" w:rsidRPr="004D7B24">
          <w:rPr>
            <w:rStyle w:val="Hyperlink"/>
            <w:b/>
            <w:color w:val="auto"/>
            <w:szCs w:val="24"/>
          </w:rPr>
          <w:t xml:space="preserve"> </w:t>
        </w:r>
        <w:r w:rsidR="00E66332" w:rsidRPr="004D7B24">
          <w:rPr>
            <w:b/>
            <w:webHidden/>
            <w:szCs w:val="24"/>
          </w:rPr>
          <w:tab/>
        </w:r>
        <w:r w:rsidR="0005493E" w:rsidRPr="004D7B24">
          <w:rPr>
            <w:b/>
            <w:webHidden/>
            <w:szCs w:val="24"/>
            <w:lang w:val="en-US"/>
          </w:rPr>
          <w:t xml:space="preserve"> </w:t>
        </w:r>
        <w:r w:rsidRPr="004D7B24">
          <w:rPr>
            <w:b/>
            <w:webHidden/>
            <w:szCs w:val="24"/>
          </w:rPr>
          <w:fldChar w:fldCharType="begin"/>
        </w:r>
        <w:r w:rsidR="00E66332" w:rsidRPr="004D7B24">
          <w:rPr>
            <w:b/>
            <w:webHidden/>
            <w:szCs w:val="24"/>
          </w:rPr>
          <w:instrText xml:space="preserve"> PAGEREF _Toc204597108 \h </w:instrText>
        </w:r>
        <w:r w:rsidRPr="004D7B24">
          <w:rPr>
            <w:b/>
            <w:webHidden/>
            <w:szCs w:val="24"/>
          </w:rPr>
        </w:r>
        <w:r w:rsidRPr="004D7B24">
          <w:rPr>
            <w:b/>
            <w:webHidden/>
            <w:szCs w:val="24"/>
          </w:rPr>
          <w:fldChar w:fldCharType="separate"/>
        </w:r>
        <w:r w:rsidR="00031962" w:rsidRPr="004D7B24">
          <w:rPr>
            <w:b/>
            <w:webHidden/>
            <w:szCs w:val="24"/>
          </w:rPr>
          <w:t>3</w:t>
        </w:r>
        <w:r w:rsidRPr="004D7B24">
          <w:rPr>
            <w:b/>
            <w:webHidden/>
            <w:szCs w:val="24"/>
          </w:rPr>
          <w:fldChar w:fldCharType="end"/>
        </w:r>
      </w:hyperlink>
    </w:p>
    <w:p w:rsidR="00E66332" w:rsidRPr="004D7B24" w:rsidRDefault="00A413C4">
      <w:pPr>
        <w:pStyle w:val="TOC1"/>
        <w:rPr>
          <w:rFonts w:eastAsiaTheme="minorEastAsia"/>
          <w:b/>
          <w:kern w:val="2"/>
          <w:szCs w:val="24"/>
        </w:rPr>
      </w:pPr>
      <w:hyperlink w:anchor="_Toc204597109" w:history="1">
        <w:r w:rsidR="00BC2768" w:rsidRPr="004D7B24">
          <w:rPr>
            <w:rStyle w:val="Hyperlink"/>
            <w:b/>
            <w:color w:val="auto"/>
            <w:szCs w:val="24"/>
            <w:lang w:val="en-US"/>
          </w:rPr>
          <w:t>SECTION</w:t>
        </w:r>
        <w:r w:rsidR="00E66332" w:rsidRPr="004D7B24">
          <w:rPr>
            <w:rStyle w:val="Hyperlink"/>
            <w:b/>
            <w:color w:val="auto"/>
            <w:szCs w:val="24"/>
          </w:rPr>
          <w:t xml:space="preserve"> 2.</w:t>
        </w:r>
        <w:r w:rsidR="00E66332" w:rsidRPr="004D7B24">
          <w:rPr>
            <w:rFonts w:eastAsiaTheme="minorEastAsia"/>
            <w:b/>
            <w:kern w:val="2"/>
            <w:szCs w:val="24"/>
          </w:rPr>
          <w:tab/>
        </w:r>
        <w:r w:rsidR="00F02DFF" w:rsidRPr="004D7B24">
          <w:rPr>
            <w:b/>
            <w:lang w:val="en-US"/>
          </w:rPr>
          <w:t>basic requirements for design solutions</w:t>
        </w:r>
        <w:r w:rsidR="00E66332" w:rsidRPr="004D7B24">
          <w:rPr>
            <w:b/>
            <w:webHidden/>
            <w:szCs w:val="24"/>
          </w:rPr>
          <w:tab/>
        </w:r>
        <w:r w:rsidR="0005493E" w:rsidRPr="004D7B24">
          <w:rPr>
            <w:b/>
            <w:webHidden/>
            <w:szCs w:val="24"/>
            <w:lang w:val="en-US"/>
          </w:rPr>
          <w:t xml:space="preserve"> </w:t>
        </w:r>
        <w:r w:rsidRPr="004D7B24">
          <w:rPr>
            <w:b/>
            <w:webHidden/>
            <w:szCs w:val="24"/>
          </w:rPr>
          <w:fldChar w:fldCharType="begin"/>
        </w:r>
        <w:r w:rsidR="00E66332" w:rsidRPr="004D7B24">
          <w:rPr>
            <w:b/>
            <w:webHidden/>
            <w:szCs w:val="24"/>
          </w:rPr>
          <w:instrText xml:space="preserve"> PAGEREF _Toc204597109 \h </w:instrText>
        </w:r>
        <w:r w:rsidRPr="004D7B24">
          <w:rPr>
            <w:b/>
            <w:webHidden/>
            <w:szCs w:val="24"/>
          </w:rPr>
        </w:r>
        <w:r w:rsidRPr="004D7B24">
          <w:rPr>
            <w:b/>
            <w:webHidden/>
            <w:szCs w:val="24"/>
          </w:rPr>
          <w:fldChar w:fldCharType="separate"/>
        </w:r>
        <w:r w:rsidR="00031962" w:rsidRPr="004D7B24">
          <w:rPr>
            <w:b/>
            <w:webHidden/>
            <w:szCs w:val="24"/>
          </w:rPr>
          <w:t>4</w:t>
        </w:r>
        <w:r w:rsidRPr="004D7B24">
          <w:rPr>
            <w:b/>
            <w:webHidden/>
            <w:szCs w:val="24"/>
          </w:rPr>
          <w:fldChar w:fldCharType="end"/>
        </w:r>
      </w:hyperlink>
    </w:p>
    <w:p w:rsidR="00E66332" w:rsidRPr="004D7B24" w:rsidRDefault="00A413C4">
      <w:pPr>
        <w:pStyle w:val="TOC1"/>
        <w:rPr>
          <w:rFonts w:eastAsiaTheme="minorEastAsia"/>
          <w:b/>
          <w:kern w:val="2"/>
          <w:szCs w:val="24"/>
        </w:rPr>
      </w:pPr>
      <w:hyperlink w:anchor="_Toc204597110" w:history="1">
        <w:r w:rsidR="00BC2768" w:rsidRPr="004D7B24">
          <w:rPr>
            <w:rStyle w:val="Hyperlink"/>
            <w:b/>
            <w:color w:val="auto"/>
            <w:szCs w:val="24"/>
            <w:lang w:val="en-US"/>
          </w:rPr>
          <w:t>SECTION</w:t>
        </w:r>
        <w:r w:rsidR="00E66332" w:rsidRPr="004D7B24">
          <w:rPr>
            <w:rStyle w:val="Hyperlink"/>
            <w:b/>
            <w:color w:val="auto"/>
            <w:szCs w:val="24"/>
          </w:rPr>
          <w:t xml:space="preserve"> 3.</w:t>
        </w:r>
        <w:r w:rsidR="00E66332" w:rsidRPr="004D7B24">
          <w:rPr>
            <w:rFonts w:eastAsiaTheme="minorEastAsia"/>
            <w:b/>
            <w:kern w:val="2"/>
            <w:szCs w:val="24"/>
          </w:rPr>
          <w:tab/>
        </w:r>
        <w:r w:rsidR="00F02DFF" w:rsidRPr="004D7B24">
          <w:rPr>
            <w:b/>
            <w:lang w:val="en-US"/>
          </w:rPr>
          <w:t>INITIAL DATA AND INFORMATION PROVIDED BY THE CUSTOMER</w:t>
        </w:r>
        <w:r w:rsidR="00E66332" w:rsidRPr="004D7B24">
          <w:rPr>
            <w:b/>
            <w:webHidden/>
            <w:szCs w:val="24"/>
          </w:rPr>
          <w:tab/>
        </w:r>
        <w:r w:rsidR="0005493E" w:rsidRPr="004D7B24">
          <w:rPr>
            <w:b/>
            <w:webHidden/>
            <w:szCs w:val="24"/>
            <w:lang w:val="en-US"/>
          </w:rPr>
          <w:t xml:space="preserve"> </w:t>
        </w:r>
        <w:r w:rsidRPr="004D7B24">
          <w:rPr>
            <w:b/>
            <w:webHidden/>
            <w:szCs w:val="24"/>
          </w:rPr>
          <w:fldChar w:fldCharType="begin"/>
        </w:r>
        <w:r w:rsidR="00E66332" w:rsidRPr="004D7B24">
          <w:rPr>
            <w:b/>
            <w:webHidden/>
            <w:szCs w:val="24"/>
          </w:rPr>
          <w:instrText xml:space="preserve"> PAGEREF _Toc204597110 \h </w:instrText>
        </w:r>
        <w:r w:rsidRPr="004D7B24">
          <w:rPr>
            <w:b/>
            <w:webHidden/>
            <w:szCs w:val="24"/>
          </w:rPr>
        </w:r>
        <w:r w:rsidRPr="004D7B24">
          <w:rPr>
            <w:b/>
            <w:webHidden/>
            <w:szCs w:val="24"/>
          </w:rPr>
          <w:fldChar w:fldCharType="separate"/>
        </w:r>
        <w:r w:rsidR="00031962" w:rsidRPr="004D7B24">
          <w:rPr>
            <w:b/>
            <w:webHidden/>
            <w:szCs w:val="24"/>
          </w:rPr>
          <w:t>8</w:t>
        </w:r>
        <w:r w:rsidRPr="004D7B24">
          <w:rPr>
            <w:b/>
            <w:webHidden/>
            <w:szCs w:val="24"/>
          </w:rPr>
          <w:fldChar w:fldCharType="end"/>
        </w:r>
      </w:hyperlink>
    </w:p>
    <w:p w:rsidR="00E66332" w:rsidRPr="004D7B24" w:rsidRDefault="00A413C4">
      <w:pPr>
        <w:pStyle w:val="TOC1"/>
        <w:rPr>
          <w:rFonts w:eastAsiaTheme="minorEastAsia"/>
          <w:b/>
          <w:kern w:val="2"/>
          <w:szCs w:val="24"/>
        </w:rPr>
      </w:pPr>
      <w:hyperlink w:anchor="_Toc204597111" w:history="1">
        <w:r w:rsidR="00BC2768" w:rsidRPr="004D7B24">
          <w:rPr>
            <w:rStyle w:val="Hyperlink"/>
            <w:b/>
            <w:color w:val="auto"/>
            <w:szCs w:val="24"/>
            <w:lang w:val="en-US"/>
          </w:rPr>
          <w:t>SEcTION</w:t>
        </w:r>
        <w:r w:rsidR="00E66332" w:rsidRPr="004D7B24">
          <w:rPr>
            <w:rStyle w:val="Hyperlink"/>
            <w:b/>
            <w:color w:val="auto"/>
            <w:szCs w:val="24"/>
          </w:rPr>
          <w:t xml:space="preserve"> 4.</w:t>
        </w:r>
        <w:r w:rsidR="00E66332" w:rsidRPr="004D7B24">
          <w:rPr>
            <w:rFonts w:eastAsiaTheme="minorEastAsia"/>
            <w:b/>
            <w:kern w:val="2"/>
            <w:szCs w:val="24"/>
          </w:rPr>
          <w:tab/>
        </w:r>
        <w:r w:rsidR="00F02DFF" w:rsidRPr="004D7B24">
          <w:rPr>
            <w:b/>
            <w:szCs w:val="24"/>
            <w:lang w:val="en-US"/>
          </w:rPr>
          <w:t>Requirements to design documentation</w:t>
        </w:r>
        <w:r w:rsidR="00E66332" w:rsidRPr="004D7B24">
          <w:rPr>
            <w:b/>
            <w:webHidden/>
            <w:szCs w:val="24"/>
          </w:rPr>
          <w:tab/>
        </w:r>
        <w:r w:rsidR="0005493E" w:rsidRPr="004D7B24">
          <w:rPr>
            <w:b/>
            <w:webHidden/>
            <w:szCs w:val="24"/>
            <w:lang w:val="en-US"/>
          </w:rPr>
          <w:t xml:space="preserve"> </w:t>
        </w:r>
        <w:r w:rsidRPr="004D7B24">
          <w:rPr>
            <w:b/>
            <w:webHidden/>
            <w:szCs w:val="24"/>
          </w:rPr>
          <w:fldChar w:fldCharType="begin"/>
        </w:r>
        <w:r w:rsidR="00E66332" w:rsidRPr="004D7B24">
          <w:rPr>
            <w:b/>
            <w:webHidden/>
            <w:szCs w:val="24"/>
          </w:rPr>
          <w:instrText xml:space="preserve"> PAGEREF _Toc204597111 \h </w:instrText>
        </w:r>
        <w:r w:rsidRPr="004D7B24">
          <w:rPr>
            <w:b/>
            <w:webHidden/>
            <w:szCs w:val="24"/>
          </w:rPr>
        </w:r>
        <w:r w:rsidRPr="004D7B24">
          <w:rPr>
            <w:b/>
            <w:webHidden/>
            <w:szCs w:val="24"/>
          </w:rPr>
          <w:fldChar w:fldCharType="separate"/>
        </w:r>
        <w:r w:rsidR="00031962" w:rsidRPr="004D7B24">
          <w:rPr>
            <w:b/>
            <w:webHidden/>
            <w:szCs w:val="24"/>
          </w:rPr>
          <w:t>8</w:t>
        </w:r>
        <w:r w:rsidRPr="004D7B24">
          <w:rPr>
            <w:b/>
            <w:webHidden/>
            <w:szCs w:val="24"/>
          </w:rPr>
          <w:fldChar w:fldCharType="end"/>
        </w:r>
      </w:hyperlink>
    </w:p>
    <w:p w:rsidR="00E66332" w:rsidRPr="004D7B24" w:rsidRDefault="00A413C4">
      <w:pPr>
        <w:pStyle w:val="TOC1"/>
        <w:rPr>
          <w:rFonts w:asciiTheme="minorHAnsi" w:eastAsiaTheme="minorEastAsia" w:hAnsiTheme="minorHAnsi" w:cstheme="minorBidi"/>
          <w:kern w:val="2"/>
          <w:sz w:val="22"/>
          <w:szCs w:val="22"/>
          <w:lang w:val="en-US"/>
        </w:rPr>
      </w:pPr>
      <w:hyperlink w:anchor="_Toc204597112" w:history="1">
        <w:r w:rsidR="00BC2768" w:rsidRPr="004D7B24">
          <w:rPr>
            <w:rStyle w:val="Hyperlink"/>
            <w:b/>
            <w:color w:val="auto"/>
            <w:szCs w:val="24"/>
            <w:lang w:val="en-US"/>
          </w:rPr>
          <w:t>SECTION</w:t>
        </w:r>
        <w:r w:rsidR="00E66332" w:rsidRPr="004D7B24">
          <w:rPr>
            <w:rStyle w:val="Hyperlink"/>
            <w:b/>
            <w:color w:val="auto"/>
            <w:szCs w:val="24"/>
          </w:rPr>
          <w:t xml:space="preserve"> 5.</w:t>
        </w:r>
        <w:r w:rsidR="00E66332" w:rsidRPr="004D7B24">
          <w:rPr>
            <w:rFonts w:eastAsiaTheme="minorEastAsia"/>
            <w:b/>
            <w:kern w:val="2"/>
            <w:szCs w:val="24"/>
          </w:rPr>
          <w:tab/>
        </w:r>
        <w:r w:rsidR="00F02DFF" w:rsidRPr="004D7B24">
          <w:rPr>
            <w:rFonts w:eastAsiaTheme="minorEastAsia"/>
            <w:b/>
            <w:kern w:val="2"/>
            <w:szCs w:val="24"/>
            <w:lang w:val="en-US"/>
          </w:rPr>
          <w:t xml:space="preserve"> ADDITIONAL REQUIREMENTS AND DATA</w:t>
        </w:r>
        <w:r w:rsidR="00E66332" w:rsidRPr="004D7B24">
          <w:rPr>
            <w:b/>
            <w:webHidden/>
            <w:szCs w:val="24"/>
          </w:rPr>
          <w:tab/>
        </w:r>
        <w:r w:rsidR="0005493E" w:rsidRPr="004D7B24">
          <w:rPr>
            <w:b/>
            <w:webHidden/>
            <w:szCs w:val="24"/>
            <w:lang w:val="en-US"/>
          </w:rPr>
          <w:t xml:space="preserve"> </w:t>
        </w:r>
        <w:r w:rsidR="00F02DFF" w:rsidRPr="004D7B24">
          <w:rPr>
            <w:b/>
            <w:webHidden/>
            <w:szCs w:val="24"/>
            <w:lang w:val="en-US"/>
          </w:rPr>
          <w:t xml:space="preserve">9  </w:t>
        </w:r>
      </w:hyperlink>
    </w:p>
    <w:p w:rsidR="00E66332" w:rsidRPr="004D7B24" w:rsidRDefault="00A413C4">
      <w:pPr>
        <w:pStyle w:val="TOC1"/>
        <w:rPr>
          <w:rFonts w:asciiTheme="minorHAnsi" w:eastAsiaTheme="minorEastAsia" w:hAnsiTheme="minorHAnsi" w:cstheme="minorBidi"/>
          <w:kern w:val="2"/>
          <w:sz w:val="22"/>
          <w:szCs w:val="22"/>
          <w:lang w:val="en-US"/>
        </w:rPr>
      </w:pPr>
      <w:hyperlink w:anchor="_Toc204597113" w:history="1">
        <w:r w:rsidR="00BC2768">
          <w:rPr>
            <w:rStyle w:val="Hyperlink"/>
            <w:b/>
            <w:color w:val="auto"/>
            <w:lang w:val="en-US"/>
          </w:rPr>
          <w:t>SECTION</w:t>
        </w:r>
        <w:r w:rsidR="00E66332" w:rsidRPr="00AC6D03">
          <w:rPr>
            <w:rStyle w:val="Hyperlink"/>
            <w:b/>
            <w:color w:val="auto"/>
          </w:rPr>
          <w:t xml:space="preserve"> 6.</w:t>
        </w:r>
        <w:r w:rsidR="00E66332" w:rsidRPr="00AC6D03">
          <w:rPr>
            <w:rFonts w:asciiTheme="minorHAnsi" w:eastAsiaTheme="minorEastAsia" w:hAnsiTheme="minorHAnsi" w:cstheme="minorBidi"/>
            <w:kern w:val="2"/>
            <w:sz w:val="22"/>
            <w:szCs w:val="22"/>
          </w:rPr>
          <w:tab/>
        </w:r>
        <w:r w:rsidR="00F02DFF">
          <w:rPr>
            <w:rStyle w:val="Hyperlink"/>
            <w:b/>
            <w:color w:val="auto"/>
            <w:lang w:val="en-US"/>
          </w:rPr>
          <w:t>INTERFACES WITH THE SYSTEMS OF THE ANPP</w:t>
        </w:r>
        <w:r w:rsidR="00E66332" w:rsidRPr="00AC6D03">
          <w:rPr>
            <w:rStyle w:val="Hyperlink"/>
            <w:b/>
            <w:color w:val="auto"/>
          </w:rPr>
          <w:t xml:space="preserve"> </w:t>
        </w:r>
        <w:r w:rsidR="00E66332" w:rsidRPr="00046126">
          <w:rPr>
            <w:webHidden/>
          </w:rPr>
          <w:tab/>
        </w:r>
        <w:r w:rsidR="0005493E" w:rsidRPr="00046126">
          <w:rPr>
            <w:webHidden/>
            <w:lang w:val="en-US"/>
          </w:rPr>
          <w:t xml:space="preserve"> </w:t>
        </w:r>
      </w:hyperlink>
      <w:r w:rsidR="00F02DFF" w:rsidRPr="004D7B24">
        <w:rPr>
          <w:b/>
          <w:lang w:val="en-US"/>
        </w:rPr>
        <w:t>10</w:t>
      </w:r>
    </w:p>
    <w:p w:rsidR="00E66332" w:rsidRPr="004D7B24" w:rsidRDefault="00A413C4">
      <w:pPr>
        <w:pStyle w:val="TOC1"/>
        <w:rPr>
          <w:rFonts w:asciiTheme="minorHAnsi" w:eastAsiaTheme="minorEastAsia" w:hAnsiTheme="minorHAnsi" w:cstheme="minorBidi"/>
          <w:kern w:val="2"/>
          <w:sz w:val="22"/>
          <w:szCs w:val="22"/>
          <w:lang w:val="en-US"/>
        </w:rPr>
      </w:pPr>
      <w:hyperlink w:anchor="_Toc204597114" w:history="1">
        <w:r w:rsidR="00BC2768">
          <w:rPr>
            <w:rStyle w:val="Hyperlink"/>
            <w:b/>
            <w:color w:val="auto"/>
            <w:lang w:val="en-US"/>
          </w:rPr>
          <w:t>SECTION</w:t>
        </w:r>
        <w:r w:rsidR="00E66332" w:rsidRPr="00AC6D03">
          <w:rPr>
            <w:rStyle w:val="Hyperlink"/>
            <w:b/>
            <w:color w:val="auto"/>
          </w:rPr>
          <w:t xml:space="preserve"> 7.</w:t>
        </w:r>
        <w:r w:rsidR="00E66332" w:rsidRPr="00AC6D03">
          <w:rPr>
            <w:rFonts w:asciiTheme="minorHAnsi" w:eastAsiaTheme="minorEastAsia" w:hAnsiTheme="minorHAnsi" w:cstheme="minorBidi"/>
            <w:kern w:val="2"/>
            <w:sz w:val="22"/>
            <w:szCs w:val="22"/>
          </w:rPr>
          <w:tab/>
        </w:r>
        <w:r w:rsidR="00F02DFF">
          <w:rPr>
            <w:rStyle w:val="Hyperlink"/>
            <w:b/>
            <w:color w:val="auto"/>
            <w:lang w:val="en-US"/>
          </w:rPr>
          <w:t>NORMS AND STANDARDS</w:t>
        </w:r>
        <w:r w:rsidR="00E66332" w:rsidRPr="00AC6D03">
          <w:rPr>
            <w:rStyle w:val="Hyperlink"/>
            <w:b/>
            <w:color w:val="auto"/>
          </w:rPr>
          <w:t xml:space="preserve"> </w:t>
        </w:r>
        <w:r w:rsidR="00E66332" w:rsidRPr="00046126">
          <w:rPr>
            <w:webHidden/>
          </w:rPr>
          <w:tab/>
        </w:r>
        <w:r w:rsidR="0005493E" w:rsidRPr="00046126">
          <w:rPr>
            <w:webHidden/>
            <w:lang w:val="en-US"/>
          </w:rPr>
          <w:t xml:space="preserve"> </w:t>
        </w:r>
      </w:hyperlink>
      <w:r w:rsidR="00F02DFF" w:rsidRPr="004D7B24">
        <w:rPr>
          <w:b/>
          <w:lang w:val="en-US"/>
        </w:rPr>
        <w:t>11</w:t>
      </w:r>
    </w:p>
    <w:p w:rsidR="00E66332" w:rsidRPr="004D7B24" w:rsidRDefault="00A413C4">
      <w:pPr>
        <w:pStyle w:val="TOC1"/>
        <w:rPr>
          <w:rFonts w:asciiTheme="minorHAnsi" w:eastAsiaTheme="minorEastAsia" w:hAnsiTheme="minorHAnsi" w:cstheme="minorBidi"/>
          <w:kern w:val="2"/>
          <w:sz w:val="22"/>
          <w:szCs w:val="22"/>
          <w:lang w:val="en-US"/>
        </w:rPr>
      </w:pPr>
      <w:hyperlink w:anchor="_Toc204597115" w:history="1">
        <w:r w:rsidR="00BC2768">
          <w:rPr>
            <w:rStyle w:val="Hyperlink"/>
            <w:b/>
            <w:color w:val="auto"/>
            <w:lang w:val="en-US"/>
          </w:rPr>
          <w:t>LIST OF APPENDICES</w:t>
        </w:r>
        <w:r w:rsidR="00BC2768" w:rsidRPr="00046126">
          <w:rPr>
            <w:webHidden/>
          </w:rPr>
          <w:tab/>
        </w:r>
      </w:hyperlink>
      <w:r w:rsidR="00F02DFF" w:rsidRPr="004D7B24">
        <w:rPr>
          <w:b/>
          <w:lang w:val="en-US"/>
        </w:rPr>
        <w:t>13</w:t>
      </w:r>
    </w:p>
    <w:p w:rsidR="006D266C" w:rsidRPr="00046126" w:rsidRDefault="00A413C4">
      <w:pPr>
        <w:pStyle w:val="Heading1"/>
      </w:pPr>
      <w:r w:rsidRPr="00AC6D03">
        <w:fldChar w:fldCharType="end"/>
      </w:r>
      <w:bookmarkStart w:id="1" w:name="_Toc204597108"/>
    </w:p>
    <w:p w:rsidR="006D266C" w:rsidRDefault="006D266C">
      <w:pPr>
        <w:pStyle w:val="Heading1"/>
      </w:pPr>
    </w:p>
    <w:p w:rsidR="006D266C" w:rsidRDefault="006D266C">
      <w:pPr>
        <w:pStyle w:val="Heading1"/>
      </w:pPr>
    </w:p>
    <w:p w:rsidR="006D266C" w:rsidRDefault="006D266C">
      <w:pPr>
        <w:pStyle w:val="Heading1"/>
      </w:pPr>
    </w:p>
    <w:p w:rsidR="006D266C" w:rsidRDefault="006D266C">
      <w:pPr>
        <w:pStyle w:val="Heading1"/>
      </w:pPr>
    </w:p>
    <w:p w:rsidR="006D266C" w:rsidRDefault="006D266C">
      <w:pPr>
        <w:pStyle w:val="Heading1"/>
      </w:pPr>
    </w:p>
    <w:p w:rsidR="006D266C" w:rsidRDefault="006D266C">
      <w:pPr>
        <w:pStyle w:val="Heading1"/>
      </w:pPr>
    </w:p>
    <w:p w:rsidR="006D266C" w:rsidRDefault="006D266C">
      <w:pPr>
        <w:pStyle w:val="Heading1"/>
      </w:pPr>
    </w:p>
    <w:p w:rsidR="006D266C" w:rsidRDefault="006D266C">
      <w:pPr>
        <w:pStyle w:val="Heading1"/>
      </w:pPr>
    </w:p>
    <w:p w:rsidR="006D266C" w:rsidRDefault="006D266C">
      <w:pPr>
        <w:pStyle w:val="Heading1"/>
      </w:pPr>
    </w:p>
    <w:p w:rsidR="006D266C" w:rsidRDefault="006D266C">
      <w:pPr>
        <w:pStyle w:val="Heading1"/>
      </w:pPr>
    </w:p>
    <w:p w:rsidR="006D266C" w:rsidRDefault="006D266C">
      <w:pPr>
        <w:pStyle w:val="Heading1"/>
      </w:pPr>
    </w:p>
    <w:p w:rsidR="006D266C" w:rsidRDefault="006D266C">
      <w:pPr>
        <w:pStyle w:val="Heading1"/>
      </w:pPr>
    </w:p>
    <w:p w:rsidR="006D266C" w:rsidRDefault="006D266C">
      <w:pPr>
        <w:pStyle w:val="Heading1"/>
      </w:pPr>
    </w:p>
    <w:p w:rsidR="006D266C" w:rsidRDefault="006D266C">
      <w:pPr>
        <w:pStyle w:val="Heading1"/>
      </w:pPr>
    </w:p>
    <w:p w:rsidR="00781673" w:rsidRPr="00781673" w:rsidRDefault="00781673">
      <w:pPr>
        <w:pStyle w:val="Heading1"/>
      </w:pPr>
    </w:p>
    <w:p w:rsidR="00781673" w:rsidRDefault="00781673">
      <w:pPr>
        <w:pStyle w:val="Heading1"/>
      </w:pPr>
    </w:p>
    <w:p w:rsidR="00046126" w:rsidRDefault="00046126">
      <w:pPr>
        <w:pStyle w:val="Heading1"/>
      </w:pPr>
    </w:p>
    <w:p w:rsidR="0011677A" w:rsidRDefault="0011677A" w:rsidP="00AC6D03">
      <w:pPr>
        <w:pStyle w:val="Heading1"/>
        <w:ind w:left="-284" w:firstLine="0"/>
        <w:rPr>
          <w:lang w:val="en-US"/>
        </w:rPr>
      </w:pPr>
    </w:p>
    <w:p w:rsidR="008E1155" w:rsidRPr="004D7B24" w:rsidRDefault="008A54DB" w:rsidP="00AC6D03">
      <w:pPr>
        <w:pStyle w:val="Heading1"/>
        <w:ind w:left="-284" w:firstLine="0"/>
        <w:rPr>
          <w:lang w:val="en-US"/>
        </w:rPr>
      </w:pPr>
      <w:r>
        <w:rPr>
          <w:lang w:val="en-US"/>
        </w:rPr>
        <w:lastRenderedPageBreak/>
        <w:t>SECTION</w:t>
      </w:r>
      <w:r w:rsidR="0002362D" w:rsidRPr="0005493E">
        <w:t xml:space="preserve"> 1.</w:t>
      </w:r>
      <w:r w:rsidR="001D7979">
        <w:t xml:space="preserve">  </w:t>
      </w:r>
      <w:bookmarkEnd w:id="1"/>
      <w:r w:rsidR="00C65982">
        <w:rPr>
          <w:lang w:val="en-US"/>
        </w:rPr>
        <w:t>basic data and requirements</w:t>
      </w:r>
    </w:p>
    <w:tbl>
      <w:tblPr>
        <w:tblW w:w="1049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9"/>
        <w:gridCol w:w="2535"/>
        <w:gridCol w:w="7297"/>
      </w:tblGrid>
      <w:tr w:rsidR="000D66E0" w:rsidRPr="000D66E0" w:rsidTr="00AC6D03">
        <w:trPr>
          <w:tblHeader/>
        </w:trPr>
        <w:tc>
          <w:tcPr>
            <w:tcW w:w="659" w:type="dxa"/>
            <w:tcMar>
              <w:top w:w="28" w:type="dxa"/>
              <w:left w:w="57" w:type="dxa"/>
              <w:bottom w:w="28" w:type="dxa"/>
              <w:right w:w="57" w:type="dxa"/>
            </w:tcMar>
            <w:vAlign w:val="center"/>
          </w:tcPr>
          <w:p w:rsidR="009E500B" w:rsidRPr="000D66E0" w:rsidRDefault="009E500B" w:rsidP="00C746F8">
            <w:pPr>
              <w:jc w:val="center"/>
              <w:rPr>
                <w:sz w:val="22"/>
                <w:szCs w:val="22"/>
              </w:rPr>
            </w:pPr>
            <w:r w:rsidRPr="000D66E0">
              <w:rPr>
                <w:sz w:val="22"/>
                <w:szCs w:val="22"/>
              </w:rPr>
              <w:t>№</w:t>
            </w:r>
          </w:p>
          <w:p w:rsidR="003D34A9" w:rsidRPr="004D7B24" w:rsidRDefault="003D34A9" w:rsidP="009E500B">
            <w:pPr>
              <w:jc w:val="center"/>
              <w:rPr>
                <w:lang w:val="en-US"/>
              </w:rPr>
            </w:pPr>
          </w:p>
        </w:tc>
        <w:tc>
          <w:tcPr>
            <w:tcW w:w="2535" w:type="dxa"/>
            <w:tcMar>
              <w:top w:w="28" w:type="dxa"/>
              <w:left w:w="57" w:type="dxa"/>
              <w:bottom w:w="28" w:type="dxa"/>
              <w:right w:w="57" w:type="dxa"/>
            </w:tcMar>
            <w:vAlign w:val="center"/>
          </w:tcPr>
          <w:p w:rsidR="003D34A9" w:rsidRPr="004D7B24" w:rsidRDefault="00C65982" w:rsidP="009E500B">
            <w:pPr>
              <w:suppressAutoHyphens/>
              <w:ind w:right="-57"/>
              <w:jc w:val="center"/>
              <w:rPr>
                <w:sz w:val="22"/>
                <w:szCs w:val="22"/>
                <w:lang w:val="en-US"/>
              </w:rPr>
            </w:pPr>
            <w:r>
              <w:rPr>
                <w:sz w:val="22"/>
                <w:szCs w:val="22"/>
                <w:lang w:val="en-US"/>
              </w:rPr>
              <w:t>List of data and requirements</w:t>
            </w:r>
          </w:p>
        </w:tc>
        <w:tc>
          <w:tcPr>
            <w:tcW w:w="7297" w:type="dxa"/>
            <w:tcMar>
              <w:top w:w="28" w:type="dxa"/>
              <w:left w:w="57" w:type="dxa"/>
              <w:bottom w:w="28" w:type="dxa"/>
              <w:right w:w="57" w:type="dxa"/>
            </w:tcMar>
            <w:vAlign w:val="center"/>
          </w:tcPr>
          <w:p w:rsidR="003D34A9" w:rsidRPr="004D7B24" w:rsidRDefault="00C65982" w:rsidP="009E500B">
            <w:pPr>
              <w:jc w:val="center"/>
              <w:rPr>
                <w:lang w:val="en-US"/>
              </w:rPr>
            </w:pPr>
            <w:r>
              <w:rPr>
                <w:sz w:val="22"/>
                <w:szCs w:val="22"/>
                <w:lang w:val="en-US"/>
              </w:rPr>
              <w:t>Data and requirements</w:t>
            </w:r>
          </w:p>
        </w:tc>
      </w:tr>
      <w:tr w:rsidR="000D66E0" w:rsidRPr="000D66E0" w:rsidTr="00AC6D03">
        <w:trPr>
          <w:tblHeader/>
        </w:trPr>
        <w:tc>
          <w:tcPr>
            <w:tcW w:w="659" w:type="dxa"/>
            <w:tcMar>
              <w:top w:w="28" w:type="dxa"/>
              <w:left w:w="57" w:type="dxa"/>
              <w:bottom w:w="28" w:type="dxa"/>
              <w:right w:w="57" w:type="dxa"/>
            </w:tcMar>
          </w:tcPr>
          <w:p w:rsidR="003D34A9" w:rsidRPr="0005493E" w:rsidRDefault="003D34A9" w:rsidP="00C746F8">
            <w:pPr>
              <w:jc w:val="center"/>
            </w:pPr>
            <w:r w:rsidRPr="00AC6D03">
              <w:rPr>
                <w:sz w:val="22"/>
                <w:szCs w:val="22"/>
              </w:rPr>
              <w:t>1</w:t>
            </w:r>
          </w:p>
        </w:tc>
        <w:tc>
          <w:tcPr>
            <w:tcW w:w="2535" w:type="dxa"/>
            <w:tcMar>
              <w:top w:w="28" w:type="dxa"/>
              <w:left w:w="57" w:type="dxa"/>
              <w:bottom w:w="28" w:type="dxa"/>
              <w:right w:w="57" w:type="dxa"/>
            </w:tcMar>
          </w:tcPr>
          <w:p w:rsidR="003D34A9" w:rsidRPr="0005493E" w:rsidRDefault="003D34A9" w:rsidP="00C746F8">
            <w:pPr>
              <w:jc w:val="center"/>
            </w:pPr>
            <w:r w:rsidRPr="00AC6D03">
              <w:rPr>
                <w:sz w:val="22"/>
                <w:szCs w:val="22"/>
              </w:rPr>
              <w:t>2</w:t>
            </w:r>
          </w:p>
        </w:tc>
        <w:tc>
          <w:tcPr>
            <w:tcW w:w="7297" w:type="dxa"/>
            <w:tcMar>
              <w:top w:w="28" w:type="dxa"/>
              <w:left w:w="57" w:type="dxa"/>
              <w:bottom w:w="28" w:type="dxa"/>
              <w:right w:w="57" w:type="dxa"/>
            </w:tcMar>
          </w:tcPr>
          <w:p w:rsidR="003D34A9" w:rsidRPr="0005493E" w:rsidRDefault="003D34A9" w:rsidP="00C746F8">
            <w:pPr>
              <w:jc w:val="center"/>
            </w:pPr>
            <w:r w:rsidRPr="00AC6D03">
              <w:rPr>
                <w:sz w:val="22"/>
                <w:szCs w:val="22"/>
              </w:rPr>
              <w:t>3</w:t>
            </w:r>
          </w:p>
        </w:tc>
      </w:tr>
      <w:tr w:rsidR="000D66E0" w:rsidRPr="000D66E0" w:rsidTr="00AC6D03">
        <w:tc>
          <w:tcPr>
            <w:tcW w:w="659" w:type="dxa"/>
            <w:tcMar>
              <w:top w:w="28" w:type="dxa"/>
              <w:left w:w="57" w:type="dxa"/>
              <w:bottom w:w="28" w:type="dxa"/>
              <w:right w:w="57" w:type="dxa"/>
            </w:tcMar>
          </w:tcPr>
          <w:p w:rsidR="003D34A9" w:rsidRPr="00AC6D03" w:rsidRDefault="0005493E" w:rsidP="00AC6D03">
            <w:pPr>
              <w:jc w:val="center"/>
              <w:rPr>
                <w:lang w:val="en-US"/>
              </w:rPr>
            </w:pPr>
            <w:r>
              <w:rPr>
                <w:lang w:val="en-US"/>
              </w:rPr>
              <w:t>1.1</w:t>
            </w:r>
          </w:p>
        </w:tc>
        <w:tc>
          <w:tcPr>
            <w:tcW w:w="2535" w:type="dxa"/>
            <w:tcMar>
              <w:top w:w="28" w:type="dxa"/>
              <w:left w:w="57" w:type="dxa"/>
              <w:bottom w:w="28" w:type="dxa"/>
              <w:right w:w="57" w:type="dxa"/>
            </w:tcMar>
          </w:tcPr>
          <w:p w:rsidR="003D34A9" w:rsidRPr="004D7B24" w:rsidRDefault="00A80228" w:rsidP="003D34A9">
            <w:pPr>
              <w:rPr>
                <w:lang w:val="en-US"/>
              </w:rPr>
            </w:pPr>
            <w:r>
              <w:rPr>
                <w:sz w:val="22"/>
                <w:szCs w:val="22"/>
                <w:lang w:val="en-US"/>
              </w:rPr>
              <w:t>Facility</w:t>
            </w:r>
            <w:r w:rsidR="009E500B" w:rsidRPr="000D66E0">
              <w:rPr>
                <w:sz w:val="22"/>
                <w:szCs w:val="22"/>
              </w:rPr>
              <w:t>/</w:t>
            </w:r>
            <w:r>
              <w:rPr>
                <w:sz w:val="22"/>
                <w:szCs w:val="22"/>
                <w:lang w:val="en-US"/>
              </w:rPr>
              <w:t>Service</w:t>
            </w:r>
          </w:p>
        </w:tc>
        <w:tc>
          <w:tcPr>
            <w:tcW w:w="7297" w:type="dxa"/>
            <w:tcMar>
              <w:top w:w="28" w:type="dxa"/>
              <w:left w:w="57" w:type="dxa"/>
              <w:bottom w:w="28" w:type="dxa"/>
              <w:right w:w="57" w:type="dxa"/>
            </w:tcMar>
          </w:tcPr>
          <w:p w:rsidR="00E77544" w:rsidRPr="004D7B24" w:rsidRDefault="00A413C4" w:rsidP="00E77544">
            <w:pPr>
              <w:rPr>
                <w:sz w:val="22"/>
                <w:szCs w:val="22"/>
                <w:lang w:val="en-US"/>
              </w:rPr>
            </w:pPr>
            <w:r w:rsidRPr="004D7B24">
              <w:rPr>
                <w:sz w:val="22"/>
                <w:szCs w:val="22"/>
                <w:lang w:val="en-US"/>
              </w:rPr>
              <w:t xml:space="preserve">Low- and intermediate-level radioactive waste storage facility (LILRW SF) at the Armenian Nuclear Power Plant. </w:t>
            </w:r>
          </w:p>
          <w:p w:rsidR="00E77544" w:rsidRPr="00E77544" w:rsidRDefault="00A413C4" w:rsidP="00E77544">
            <w:r w:rsidRPr="004D7B24">
              <w:rPr>
                <w:sz w:val="22"/>
                <w:szCs w:val="22"/>
                <w:lang w:val="en-US"/>
              </w:rPr>
              <w:t>Design</w:t>
            </w:r>
            <w:r w:rsidRPr="004D7B24">
              <w:rPr>
                <w:sz w:val="22"/>
                <w:szCs w:val="22"/>
              </w:rPr>
              <w:t xml:space="preserve"> development.</w:t>
            </w:r>
          </w:p>
        </w:tc>
      </w:tr>
      <w:tr w:rsidR="000D66E0" w:rsidRPr="00A80228" w:rsidTr="008F0CFD">
        <w:tc>
          <w:tcPr>
            <w:tcW w:w="659" w:type="dxa"/>
            <w:tcMar>
              <w:top w:w="28" w:type="dxa"/>
              <w:left w:w="57" w:type="dxa"/>
              <w:bottom w:w="28" w:type="dxa"/>
              <w:right w:w="57" w:type="dxa"/>
            </w:tcMar>
          </w:tcPr>
          <w:p w:rsidR="003D34A9" w:rsidRPr="00AC6D03" w:rsidRDefault="0005493E" w:rsidP="00AC6D03">
            <w:pPr>
              <w:jc w:val="center"/>
              <w:rPr>
                <w:lang w:val="en-US"/>
              </w:rPr>
            </w:pPr>
            <w:r>
              <w:rPr>
                <w:lang w:val="en-US"/>
              </w:rPr>
              <w:t>1.2.</w:t>
            </w:r>
          </w:p>
        </w:tc>
        <w:tc>
          <w:tcPr>
            <w:tcW w:w="2535" w:type="dxa"/>
            <w:tcMar>
              <w:top w:w="28" w:type="dxa"/>
              <w:left w:w="57" w:type="dxa"/>
              <w:bottom w:w="28" w:type="dxa"/>
              <w:right w:w="57" w:type="dxa"/>
            </w:tcMar>
          </w:tcPr>
          <w:p w:rsidR="003D34A9" w:rsidRPr="004D7B24" w:rsidRDefault="00A80228" w:rsidP="003D34A9">
            <w:pPr>
              <w:rPr>
                <w:lang w:val="en-US"/>
              </w:rPr>
            </w:pPr>
            <w:r>
              <w:rPr>
                <w:sz w:val="22"/>
                <w:szCs w:val="22"/>
                <w:lang w:val="en-US"/>
              </w:rPr>
              <w:t>Location of the facility</w:t>
            </w:r>
          </w:p>
        </w:tc>
        <w:tc>
          <w:tcPr>
            <w:tcW w:w="7297" w:type="dxa"/>
            <w:tcMar>
              <w:top w:w="28" w:type="dxa"/>
              <w:left w:w="57" w:type="dxa"/>
              <w:bottom w:w="28" w:type="dxa"/>
              <w:right w:w="57" w:type="dxa"/>
            </w:tcMar>
          </w:tcPr>
          <w:p w:rsidR="00A80228" w:rsidRPr="004D7B24" w:rsidRDefault="00A413C4" w:rsidP="00A80228">
            <w:pPr>
              <w:rPr>
                <w:sz w:val="22"/>
                <w:szCs w:val="22"/>
                <w:lang w:val="en-US"/>
              </w:rPr>
            </w:pPr>
            <w:r w:rsidRPr="004D7B24">
              <w:rPr>
                <w:sz w:val="22"/>
                <w:szCs w:val="22"/>
                <w:lang w:val="en-US"/>
              </w:rPr>
              <w:t>The ANPP industrial site</w:t>
            </w:r>
          </w:p>
          <w:p w:rsidR="00A80228" w:rsidRPr="004D7B24" w:rsidRDefault="00A413C4" w:rsidP="00A80228">
            <w:pPr>
              <w:widowControl w:val="0"/>
              <w:suppressAutoHyphens/>
              <w:spacing w:after="120"/>
              <w:ind w:right="57"/>
              <w:rPr>
                <w:lang w:val="en-US"/>
              </w:rPr>
            </w:pPr>
            <w:r w:rsidRPr="004D7B24">
              <w:rPr>
                <w:sz w:val="22"/>
                <w:szCs w:val="22"/>
                <w:lang w:val="en-US"/>
              </w:rPr>
              <w:t>The Customer has identified two sites for LILRW SF, as shown in Fig. P1.1 (APPENDIX 1 to this TOR).</w:t>
            </w:r>
          </w:p>
        </w:tc>
      </w:tr>
      <w:tr w:rsidR="000D66E0" w:rsidRPr="004D7B24" w:rsidTr="00AC6D03">
        <w:tc>
          <w:tcPr>
            <w:tcW w:w="659" w:type="dxa"/>
            <w:tcMar>
              <w:top w:w="28" w:type="dxa"/>
              <w:left w:w="57" w:type="dxa"/>
              <w:bottom w:w="28" w:type="dxa"/>
              <w:right w:w="57" w:type="dxa"/>
            </w:tcMar>
          </w:tcPr>
          <w:p w:rsidR="003D34A9" w:rsidRPr="00AC6D03" w:rsidRDefault="0005493E" w:rsidP="00AC6D03">
            <w:pPr>
              <w:jc w:val="center"/>
              <w:rPr>
                <w:lang w:val="en-US"/>
              </w:rPr>
            </w:pPr>
            <w:r>
              <w:rPr>
                <w:lang w:val="en-US"/>
              </w:rPr>
              <w:t>1.3.</w:t>
            </w:r>
          </w:p>
        </w:tc>
        <w:tc>
          <w:tcPr>
            <w:tcW w:w="2535" w:type="dxa"/>
            <w:tcMar>
              <w:top w:w="28" w:type="dxa"/>
              <w:left w:w="57" w:type="dxa"/>
              <w:bottom w:w="28" w:type="dxa"/>
              <w:right w:w="57" w:type="dxa"/>
            </w:tcMar>
          </w:tcPr>
          <w:p w:rsidR="003D34A9" w:rsidRPr="004D7B24" w:rsidRDefault="00A80228" w:rsidP="003D34A9">
            <w:pPr>
              <w:widowControl w:val="0"/>
              <w:suppressAutoHyphens/>
              <w:spacing w:after="120"/>
              <w:ind w:right="57"/>
              <w:rPr>
                <w:lang w:val="en-US"/>
              </w:rPr>
            </w:pPr>
            <w:r>
              <w:rPr>
                <w:sz w:val="22"/>
                <w:szCs w:val="22"/>
                <w:lang w:val="en-US"/>
              </w:rPr>
              <w:t>Basis for design</w:t>
            </w:r>
          </w:p>
        </w:tc>
        <w:tc>
          <w:tcPr>
            <w:tcW w:w="7297" w:type="dxa"/>
            <w:tcMar>
              <w:top w:w="28" w:type="dxa"/>
              <w:left w:w="57" w:type="dxa"/>
              <w:bottom w:w="28" w:type="dxa"/>
              <w:right w:w="57" w:type="dxa"/>
            </w:tcMar>
          </w:tcPr>
          <w:p w:rsidR="007F443F" w:rsidRPr="004D7B24" w:rsidRDefault="00A413C4">
            <w:pPr>
              <w:widowControl w:val="0"/>
              <w:suppressAutoHyphens/>
              <w:spacing w:after="120"/>
              <w:ind w:right="57"/>
              <w:rPr>
                <w:sz w:val="22"/>
                <w:szCs w:val="22"/>
                <w:lang w:val="en-US"/>
              </w:rPr>
            </w:pPr>
            <w:r w:rsidRPr="004D7B24">
              <w:rPr>
                <w:sz w:val="22"/>
                <w:szCs w:val="22"/>
                <w:lang w:val="en-US"/>
              </w:rPr>
              <w:t xml:space="preserve">“Program of </w:t>
            </w:r>
            <w:r w:rsidR="00917095" w:rsidRPr="00A80228">
              <w:rPr>
                <w:sz w:val="22"/>
                <w:szCs w:val="22"/>
                <w:lang w:val="en-US"/>
              </w:rPr>
              <w:t>measures</w:t>
            </w:r>
            <w:r w:rsidR="00C17359">
              <w:rPr>
                <w:sz w:val="22"/>
                <w:szCs w:val="22"/>
                <w:lang w:val="en-US"/>
              </w:rPr>
              <w:t xml:space="preserve"> </w:t>
            </w:r>
            <w:r w:rsidR="00917095">
              <w:rPr>
                <w:sz w:val="22"/>
                <w:szCs w:val="22"/>
                <w:lang w:val="en-US"/>
              </w:rPr>
              <w:t xml:space="preserve">of </w:t>
            </w:r>
            <w:r w:rsidRPr="004D7B24">
              <w:rPr>
                <w:sz w:val="22"/>
                <w:szCs w:val="22"/>
                <w:lang w:val="en-US"/>
              </w:rPr>
              <w:t xml:space="preserve">radioactive waste </w:t>
            </w:r>
            <w:r w:rsidR="00A80228" w:rsidRPr="00A80228">
              <w:rPr>
                <w:sz w:val="22"/>
                <w:szCs w:val="22"/>
                <w:lang w:val="en-US"/>
              </w:rPr>
              <w:t xml:space="preserve">management </w:t>
            </w:r>
            <w:r w:rsidR="00A80228">
              <w:rPr>
                <w:sz w:val="22"/>
                <w:szCs w:val="22"/>
                <w:lang w:val="en-US"/>
              </w:rPr>
              <w:t>available</w:t>
            </w:r>
            <w:r w:rsidRPr="004D7B24">
              <w:rPr>
                <w:sz w:val="22"/>
                <w:szCs w:val="22"/>
                <w:lang w:val="en-US"/>
              </w:rPr>
              <w:t xml:space="preserve"> at the ANPP and generated during the additional operatin</w:t>
            </w:r>
            <w:r w:rsidR="00A80228">
              <w:rPr>
                <w:sz w:val="22"/>
                <w:szCs w:val="22"/>
                <w:lang w:val="en-US"/>
              </w:rPr>
              <w:t>g period of ANPP Unit 2</w:t>
            </w:r>
            <w:r w:rsidRPr="004D7B24">
              <w:rPr>
                <w:sz w:val="22"/>
                <w:szCs w:val="22"/>
                <w:lang w:val="en-US"/>
              </w:rPr>
              <w:t>”, see paragraph 3.2</w:t>
            </w:r>
          </w:p>
        </w:tc>
      </w:tr>
      <w:tr w:rsidR="000D66E0" w:rsidRPr="00917095" w:rsidTr="00AC6D03">
        <w:tc>
          <w:tcPr>
            <w:tcW w:w="659" w:type="dxa"/>
            <w:tcMar>
              <w:top w:w="28" w:type="dxa"/>
              <w:left w:w="57" w:type="dxa"/>
              <w:bottom w:w="28" w:type="dxa"/>
              <w:right w:w="57" w:type="dxa"/>
            </w:tcMar>
          </w:tcPr>
          <w:p w:rsidR="003D34A9" w:rsidRPr="00AC6D03" w:rsidRDefault="0005493E" w:rsidP="00AC6D03">
            <w:pPr>
              <w:jc w:val="center"/>
              <w:rPr>
                <w:lang w:val="en-US"/>
              </w:rPr>
            </w:pPr>
            <w:r>
              <w:rPr>
                <w:lang w:val="en-US"/>
              </w:rPr>
              <w:t>1.4.</w:t>
            </w:r>
          </w:p>
        </w:tc>
        <w:tc>
          <w:tcPr>
            <w:tcW w:w="2535" w:type="dxa"/>
            <w:tcMar>
              <w:top w:w="28" w:type="dxa"/>
              <w:left w:w="57" w:type="dxa"/>
              <w:bottom w:w="28" w:type="dxa"/>
              <w:right w:w="57" w:type="dxa"/>
            </w:tcMar>
          </w:tcPr>
          <w:p w:rsidR="003D34A9" w:rsidRPr="004D7B24" w:rsidRDefault="00C25B46" w:rsidP="003D34A9">
            <w:pPr>
              <w:widowControl w:val="0"/>
              <w:suppressAutoHyphens/>
              <w:spacing w:after="120"/>
              <w:ind w:right="57"/>
              <w:rPr>
                <w:lang w:val="en-US"/>
              </w:rPr>
            </w:pPr>
            <w:r>
              <w:rPr>
                <w:sz w:val="22"/>
                <w:szCs w:val="22"/>
                <w:lang w:val="en-US"/>
              </w:rPr>
              <w:t>Capacity of LIL RW storage facility</w:t>
            </w:r>
          </w:p>
        </w:tc>
        <w:tc>
          <w:tcPr>
            <w:tcW w:w="7297" w:type="dxa"/>
            <w:tcMar>
              <w:top w:w="28" w:type="dxa"/>
              <w:left w:w="57" w:type="dxa"/>
              <w:bottom w:w="28" w:type="dxa"/>
              <w:right w:w="57" w:type="dxa"/>
            </w:tcMar>
          </w:tcPr>
          <w:p w:rsidR="00103A7E" w:rsidRPr="004D7B24" w:rsidRDefault="00A413C4" w:rsidP="004D7B24">
            <w:pPr>
              <w:rPr>
                <w:sz w:val="22"/>
                <w:szCs w:val="22"/>
                <w:lang w:val="en-US"/>
              </w:rPr>
            </w:pPr>
            <w:r w:rsidRPr="004D7B24">
              <w:rPr>
                <w:sz w:val="22"/>
                <w:szCs w:val="22"/>
                <w:lang w:val="en-US"/>
              </w:rPr>
              <w:t xml:space="preserve">The design should provide for the creation of radioactive waste package storage facilities in two sets. </w:t>
            </w:r>
            <w:r w:rsidR="00C17359">
              <w:rPr>
                <w:sz w:val="22"/>
                <w:szCs w:val="22"/>
                <w:lang w:val="en-US"/>
              </w:rPr>
              <w:t>Each s</w:t>
            </w:r>
            <w:r w:rsidR="00917095">
              <w:rPr>
                <w:sz w:val="22"/>
                <w:szCs w:val="22"/>
                <w:lang w:val="en-US"/>
              </w:rPr>
              <w:t>et</w:t>
            </w:r>
            <w:r w:rsidRPr="004D7B24">
              <w:rPr>
                <w:sz w:val="22"/>
                <w:szCs w:val="22"/>
                <w:lang w:val="en-US"/>
              </w:rPr>
              <w:t xml:space="preserve"> should include two adjacent stora</w:t>
            </w:r>
            <w:r w:rsidR="00C17359">
              <w:rPr>
                <w:sz w:val="22"/>
                <w:szCs w:val="22"/>
                <w:lang w:val="en-US"/>
              </w:rPr>
              <w:t xml:space="preserve">ge modules with a capacity of </w:t>
            </w:r>
            <w:r w:rsidRPr="004D7B24">
              <w:rPr>
                <w:sz w:val="22"/>
                <w:szCs w:val="22"/>
                <w:lang w:val="en-US"/>
              </w:rPr>
              <w:t>1152</w:t>
            </w:r>
            <w:r w:rsidR="00917095">
              <w:rPr>
                <w:rStyle w:val="FootnoteReference"/>
                <w:sz w:val="22"/>
                <w:szCs w:val="22"/>
                <w:lang w:val="en-US"/>
              </w:rPr>
              <w:t>1</w:t>
            </w:r>
            <w:r w:rsidRPr="004D7B24">
              <w:rPr>
                <w:sz w:val="22"/>
                <w:szCs w:val="22"/>
                <w:lang w:val="en-US"/>
              </w:rPr>
              <w:t xml:space="preserve"> radioactive waste packages (reinforced concrete containers (RCC)) each. The total storage capacity is 4,608 radioactive waste packages.</w:t>
            </w:r>
          </w:p>
        </w:tc>
      </w:tr>
      <w:tr w:rsidR="000D66E0" w:rsidRPr="004D7B24" w:rsidTr="00AC6D03">
        <w:tc>
          <w:tcPr>
            <w:tcW w:w="659" w:type="dxa"/>
            <w:tcMar>
              <w:top w:w="28" w:type="dxa"/>
              <w:left w:w="57" w:type="dxa"/>
              <w:bottom w:w="28" w:type="dxa"/>
              <w:right w:w="57" w:type="dxa"/>
            </w:tcMar>
          </w:tcPr>
          <w:p w:rsidR="003D34A9" w:rsidRPr="00AC6D03" w:rsidRDefault="0005493E" w:rsidP="00AC6D03">
            <w:pPr>
              <w:jc w:val="center"/>
              <w:rPr>
                <w:lang w:val="en-US"/>
              </w:rPr>
            </w:pPr>
            <w:r>
              <w:rPr>
                <w:lang w:val="en-US"/>
              </w:rPr>
              <w:t>1.5.</w:t>
            </w:r>
          </w:p>
        </w:tc>
        <w:tc>
          <w:tcPr>
            <w:tcW w:w="2535" w:type="dxa"/>
            <w:tcMar>
              <w:top w:w="28" w:type="dxa"/>
              <w:left w:w="57" w:type="dxa"/>
              <w:bottom w:w="28" w:type="dxa"/>
              <w:right w:w="57" w:type="dxa"/>
            </w:tcMar>
          </w:tcPr>
          <w:p w:rsidR="003D34A9" w:rsidRPr="004D7B24" w:rsidRDefault="00917095" w:rsidP="00FD0A79">
            <w:pPr>
              <w:jc w:val="left"/>
              <w:rPr>
                <w:lang w:val="en-US"/>
              </w:rPr>
            </w:pPr>
            <w:r>
              <w:rPr>
                <w:sz w:val="22"/>
                <w:szCs w:val="22"/>
                <w:lang w:val="en-US"/>
              </w:rPr>
              <w:t xml:space="preserve">Purpose of </w:t>
            </w:r>
            <w:r w:rsidR="00A413C4" w:rsidRPr="004D7B24">
              <w:rPr>
                <w:sz w:val="22"/>
                <w:szCs w:val="22"/>
                <w:lang w:val="en-US"/>
              </w:rPr>
              <w:t xml:space="preserve"> </w:t>
            </w:r>
            <w:r>
              <w:rPr>
                <w:sz w:val="22"/>
                <w:szCs w:val="22"/>
                <w:lang w:val="en-US"/>
              </w:rPr>
              <w:t>LIL RW storage facility</w:t>
            </w:r>
          </w:p>
        </w:tc>
        <w:tc>
          <w:tcPr>
            <w:tcW w:w="7297" w:type="dxa"/>
            <w:tcMar>
              <w:top w:w="28" w:type="dxa"/>
              <w:left w:w="57" w:type="dxa"/>
              <w:bottom w:w="28" w:type="dxa"/>
              <w:right w:w="57" w:type="dxa"/>
            </w:tcMar>
          </w:tcPr>
          <w:p w:rsidR="00103A7E" w:rsidRDefault="00AC167E" w:rsidP="004D7B24">
            <w:pPr>
              <w:suppressAutoHyphens/>
              <w:rPr>
                <w:sz w:val="22"/>
                <w:szCs w:val="22"/>
                <w:lang w:val="en-US"/>
              </w:rPr>
            </w:pPr>
            <w:r>
              <w:rPr>
                <w:sz w:val="22"/>
                <w:szCs w:val="22"/>
                <w:lang w:val="en-US"/>
              </w:rPr>
              <w:t>The LIL RW storage facility should ensure</w:t>
            </w:r>
            <w:r w:rsidR="00A413C4" w:rsidRPr="004D7B24">
              <w:rPr>
                <w:sz w:val="22"/>
                <w:szCs w:val="22"/>
                <w:lang w:val="en-US"/>
              </w:rPr>
              <w:t>:</w:t>
            </w:r>
          </w:p>
          <w:p w:rsidR="00103A7E" w:rsidRPr="004D7B24" w:rsidRDefault="00A413C4" w:rsidP="004D7B24">
            <w:pPr>
              <w:rPr>
                <w:sz w:val="22"/>
                <w:szCs w:val="22"/>
                <w:lang w:val="en-US"/>
              </w:rPr>
            </w:pPr>
            <w:r w:rsidRPr="004D7B24">
              <w:rPr>
                <w:lang w:val="en-US"/>
              </w:rPr>
              <w:t xml:space="preserve">- </w:t>
            </w:r>
            <w:r w:rsidRPr="004D7B24">
              <w:rPr>
                <w:sz w:val="22"/>
                <w:szCs w:val="22"/>
                <w:lang w:val="en-US"/>
              </w:rPr>
              <w:t>receiving, processing, and placing radioactive waste packages for storage;</w:t>
            </w:r>
          </w:p>
          <w:p w:rsidR="00103A7E" w:rsidRPr="004D7B24" w:rsidRDefault="00A413C4" w:rsidP="004D7B24">
            <w:pPr>
              <w:rPr>
                <w:sz w:val="22"/>
                <w:szCs w:val="22"/>
                <w:lang w:val="en-US"/>
              </w:rPr>
            </w:pPr>
            <w:r w:rsidRPr="004D7B24">
              <w:rPr>
                <w:sz w:val="22"/>
                <w:szCs w:val="22"/>
                <w:lang w:val="en-US"/>
              </w:rPr>
              <w:t>- accounting for and tracking packages placed in storage;</w:t>
            </w:r>
          </w:p>
          <w:p w:rsidR="00103A7E" w:rsidRPr="004D7B24" w:rsidRDefault="00A413C4" w:rsidP="004D7B24">
            <w:pPr>
              <w:ind w:left="101" w:hanging="101"/>
              <w:rPr>
                <w:lang w:val="en-US"/>
              </w:rPr>
            </w:pPr>
            <w:r w:rsidRPr="004D7B24">
              <w:rPr>
                <w:sz w:val="22"/>
                <w:szCs w:val="22"/>
                <w:lang w:val="en-US"/>
              </w:rPr>
              <w:t>- retrieval of any individual radioactive waste package and inspection, followed by re-placement in</w:t>
            </w:r>
            <w:r w:rsidR="00AC167E">
              <w:rPr>
                <w:sz w:val="22"/>
                <w:szCs w:val="22"/>
                <w:lang w:val="en-US"/>
              </w:rPr>
              <w:t xml:space="preserve"> its</w:t>
            </w:r>
            <w:r w:rsidRPr="004D7B24">
              <w:rPr>
                <w:sz w:val="22"/>
                <w:szCs w:val="22"/>
                <w:lang w:val="en-US"/>
              </w:rPr>
              <w:t xml:space="preserve"> original storage location or in a designated backup location.</w:t>
            </w:r>
          </w:p>
        </w:tc>
      </w:tr>
      <w:tr w:rsidR="000D66E0" w:rsidRPr="004D7B24" w:rsidTr="00AC6D03">
        <w:tc>
          <w:tcPr>
            <w:tcW w:w="659" w:type="dxa"/>
            <w:tcMar>
              <w:top w:w="28" w:type="dxa"/>
              <w:left w:w="57" w:type="dxa"/>
              <w:bottom w:w="28" w:type="dxa"/>
              <w:right w:w="57" w:type="dxa"/>
            </w:tcMar>
          </w:tcPr>
          <w:p w:rsidR="003D34A9" w:rsidRPr="00AC6D03" w:rsidRDefault="0005493E" w:rsidP="00AC6D03">
            <w:pPr>
              <w:tabs>
                <w:tab w:val="left" w:pos="149"/>
              </w:tabs>
              <w:jc w:val="center"/>
              <w:rPr>
                <w:lang w:val="en-US"/>
              </w:rPr>
            </w:pPr>
            <w:r>
              <w:rPr>
                <w:lang w:val="en-US"/>
              </w:rPr>
              <w:t>1.6.</w:t>
            </w:r>
          </w:p>
        </w:tc>
        <w:tc>
          <w:tcPr>
            <w:tcW w:w="2535" w:type="dxa"/>
            <w:tcMar>
              <w:top w:w="28" w:type="dxa"/>
              <w:left w:w="57" w:type="dxa"/>
              <w:bottom w:w="28" w:type="dxa"/>
              <w:right w:w="57" w:type="dxa"/>
            </w:tcMar>
          </w:tcPr>
          <w:p w:rsidR="007F443F" w:rsidRPr="004D7B24" w:rsidRDefault="00AC167E">
            <w:pPr>
              <w:rPr>
                <w:lang w:val="en-US"/>
              </w:rPr>
            </w:pPr>
            <w:r>
              <w:rPr>
                <w:sz w:val="22"/>
                <w:szCs w:val="22"/>
                <w:lang w:val="en-US"/>
              </w:rPr>
              <w:t>Composition of</w:t>
            </w:r>
            <w:r w:rsidR="00A413C4" w:rsidRPr="004D7B24">
              <w:rPr>
                <w:sz w:val="22"/>
                <w:szCs w:val="22"/>
                <w:lang w:val="en-US"/>
              </w:rPr>
              <w:t xml:space="preserve"> </w:t>
            </w:r>
            <w:r w:rsidR="00917095">
              <w:rPr>
                <w:sz w:val="22"/>
                <w:szCs w:val="22"/>
                <w:lang w:val="en-US"/>
              </w:rPr>
              <w:t>LIL RW storage facility</w:t>
            </w:r>
          </w:p>
        </w:tc>
        <w:tc>
          <w:tcPr>
            <w:tcW w:w="7297" w:type="dxa"/>
            <w:tcMar>
              <w:top w:w="28" w:type="dxa"/>
              <w:left w:w="57" w:type="dxa"/>
              <w:bottom w:w="28" w:type="dxa"/>
              <w:right w:w="57" w:type="dxa"/>
            </w:tcMar>
          </w:tcPr>
          <w:p w:rsidR="00CD34E4" w:rsidRPr="004D7B24" w:rsidRDefault="00B614D0" w:rsidP="00C746F8">
            <w:pPr>
              <w:suppressAutoHyphens/>
              <w:rPr>
                <w:sz w:val="22"/>
                <w:szCs w:val="22"/>
                <w:lang w:val="en-US"/>
              </w:rPr>
            </w:pPr>
            <w:r>
              <w:rPr>
                <w:sz w:val="22"/>
                <w:szCs w:val="22"/>
                <w:lang w:val="en-US"/>
              </w:rPr>
              <w:t>The</w:t>
            </w:r>
            <w:r w:rsidR="00C17359">
              <w:rPr>
                <w:sz w:val="22"/>
                <w:szCs w:val="22"/>
                <w:lang w:val="en-US"/>
              </w:rPr>
              <w:t xml:space="preserve"> </w:t>
            </w:r>
            <w:r>
              <w:rPr>
                <w:sz w:val="22"/>
                <w:szCs w:val="22"/>
                <w:lang w:val="en-US"/>
              </w:rPr>
              <w:t>LIL</w:t>
            </w:r>
            <w:r w:rsidR="00C17359">
              <w:rPr>
                <w:sz w:val="22"/>
                <w:szCs w:val="22"/>
                <w:lang w:val="en-US"/>
              </w:rPr>
              <w:t xml:space="preserve"> </w:t>
            </w:r>
            <w:r>
              <w:rPr>
                <w:sz w:val="22"/>
                <w:szCs w:val="22"/>
                <w:lang w:val="en-US"/>
              </w:rPr>
              <w:t>RW</w:t>
            </w:r>
            <w:r w:rsidR="00C17359">
              <w:rPr>
                <w:sz w:val="22"/>
                <w:szCs w:val="22"/>
                <w:lang w:val="en-US"/>
              </w:rPr>
              <w:t xml:space="preserve"> </w:t>
            </w:r>
            <w:r>
              <w:rPr>
                <w:sz w:val="22"/>
                <w:szCs w:val="22"/>
                <w:lang w:val="en-US"/>
              </w:rPr>
              <w:t>storage</w:t>
            </w:r>
            <w:r w:rsidR="00C17359">
              <w:rPr>
                <w:sz w:val="22"/>
                <w:szCs w:val="22"/>
                <w:lang w:val="en-US"/>
              </w:rPr>
              <w:t xml:space="preserve"> </w:t>
            </w:r>
            <w:r>
              <w:rPr>
                <w:sz w:val="22"/>
                <w:szCs w:val="22"/>
                <w:lang w:val="en-US"/>
              </w:rPr>
              <w:t>facility</w:t>
            </w:r>
            <w:r w:rsidR="00C17359">
              <w:rPr>
                <w:sz w:val="22"/>
                <w:szCs w:val="22"/>
                <w:lang w:val="en-US"/>
              </w:rPr>
              <w:t xml:space="preserve"> </w:t>
            </w:r>
            <w:r>
              <w:rPr>
                <w:sz w:val="22"/>
                <w:szCs w:val="22"/>
                <w:lang w:val="en-US"/>
              </w:rPr>
              <w:t>should</w:t>
            </w:r>
            <w:r w:rsidR="00C17359">
              <w:rPr>
                <w:sz w:val="22"/>
                <w:szCs w:val="22"/>
                <w:lang w:val="en-US"/>
              </w:rPr>
              <w:t xml:space="preserve"> </w:t>
            </w:r>
            <w:r>
              <w:rPr>
                <w:sz w:val="22"/>
                <w:szCs w:val="22"/>
                <w:lang w:val="en-US"/>
              </w:rPr>
              <w:t>consist of</w:t>
            </w:r>
            <w:r w:rsidR="00A413C4" w:rsidRPr="004D7B24">
              <w:rPr>
                <w:sz w:val="22"/>
                <w:szCs w:val="22"/>
                <w:lang w:val="en-US"/>
              </w:rPr>
              <w:t xml:space="preserve"> 4 </w:t>
            </w:r>
            <w:r>
              <w:rPr>
                <w:sz w:val="22"/>
                <w:szCs w:val="22"/>
                <w:lang w:val="en-US"/>
              </w:rPr>
              <w:t xml:space="preserve">storage modules each containing </w:t>
            </w:r>
            <w:r w:rsidR="00A413C4" w:rsidRPr="004D7B24">
              <w:rPr>
                <w:sz w:val="22"/>
                <w:szCs w:val="22"/>
                <w:lang w:val="en-US"/>
              </w:rPr>
              <w:t xml:space="preserve">1152 </w:t>
            </w:r>
            <w:r>
              <w:rPr>
                <w:sz w:val="22"/>
                <w:szCs w:val="22"/>
                <w:lang w:val="en-US"/>
              </w:rPr>
              <w:t>radwaste</w:t>
            </w:r>
            <w:r w:rsidR="00A413C4" w:rsidRPr="004D7B24">
              <w:rPr>
                <w:sz w:val="22"/>
                <w:szCs w:val="22"/>
                <w:lang w:val="en-US"/>
              </w:rPr>
              <w:t xml:space="preserve"> </w:t>
            </w:r>
            <w:r>
              <w:rPr>
                <w:sz w:val="22"/>
                <w:szCs w:val="22"/>
                <w:lang w:val="en-US"/>
              </w:rPr>
              <w:t>packages</w:t>
            </w:r>
            <w:r w:rsidR="00A413C4" w:rsidRPr="004D7B24">
              <w:rPr>
                <w:sz w:val="22"/>
                <w:szCs w:val="22"/>
                <w:lang w:val="en-US"/>
              </w:rPr>
              <w:t>.</w:t>
            </w:r>
          </w:p>
          <w:p w:rsidR="00103A7E" w:rsidRPr="004D7B24" w:rsidRDefault="00A413C4" w:rsidP="004D7B24">
            <w:pPr>
              <w:rPr>
                <w:sz w:val="22"/>
                <w:szCs w:val="22"/>
                <w:lang w:val="en-US"/>
              </w:rPr>
            </w:pPr>
            <w:r w:rsidRPr="004D7B24">
              <w:rPr>
                <w:sz w:val="22"/>
                <w:szCs w:val="22"/>
                <w:lang w:val="en-US"/>
              </w:rPr>
              <w:t>For each set of the LIL RW storage facility, the design must include the following technologically interconnected and complementary components, systems, and equipment:</w:t>
            </w:r>
          </w:p>
          <w:p w:rsidR="00103A7E" w:rsidRPr="004D7B24" w:rsidRDefault="00A413C4" w:rsidP="004D7B24">
            <w:pPr>
              <w:ind w:left="384"/>
              <w:rPr>
                <w:sz w:val="22"/>
                <w:szCs w:val="22"/>
                <w:lang w:val="en-US"/>
              </w:rPr>
            </w:pPr>
            <w:r w:rsidRPr="004D7B24">
              <w:rPr>
                <w:sz w:val="22"/>
                <w:szCs w:val="22"/>
                <w:lang w:val="en-US"/>
              </w:rPr>
              <w:t>1) a reception area (RA) used for the reception, incoming inspection, inspection</w:t>
            </w:r>
            <w:r w:rsidRPr="004D7B24">
              <w:rPr>
                <w:lang w:val="en-US"/>
              </w:rPr>
              <w:t xml:space="preserve">, </w:t>
            </w:r>
            <w:r w:rsidRPr="004D7B24">
              <w:rPr>
                <w:sz w:val="22"/>
                <w:szCs w:val="22"/>
                <w:lang w:val="en-US"/>
              </w:rPr>
              <w:t>and accounting of radwaste packages (shared between the two compartments);</w:t>
            </w:r>
          </w:p>
          <w:p w:rsidR="00103A7E" w:rsidRPr="004D7B24" w:rsidRDefault="00A413C4" w:rsidP="004D7B24">
            <w:pPr>
              <w:ind w:left="384"/>
              <w:rPr>
                <w:sz w:val="22"/>
                <w:szCs w:val="22"/>
                <w:lang w:val="en-US"/>
              </w:rPr>
            </w:pPr>
            <w:r w:rsidRPr="004D7B24">
              <w:rPr>
                <w:sz w:val="22"/>
                <w:szCs w:val="22"/>
                <w:lang w:val="en-US"/>
              </w:rPr>
              <w:t xml:space="preserve">2) two storage compartments (SC) for </w:t>
            </w:r>
            <w:r w:rsidR="00CE75B9">
              <w:rPr>
                <w:sz w:val="22"/>
                <w:szCs w:val="22"/>
                <w:lang w:val="en-US"/>
              </w:rPr>
              <w:t>radwaste</w:t>
            </w:r>
            <w:r w:rsidRPr="004D7B24">
              <w:rPr>
                <w:sz w:val="22"/>
                <w:szCs w:val="22"/>
                <w:lang w:val="en-US"/>
              </w:rPr>
              <w:t xml:space="preserve"> packages;</w:t>
            </w:r>
          </w:p>
          <w:p w:rsidR="00103A7E" w:rsidRPr="004D7B24" w:rsidRDefault="00A413C4" w:rsidP="004D7B24">
            <w:pPr>
              <w:ind w:left="384"/>
              <w:rPr>
                <w:lang w:val="en-US"/>
              </w:rPr>
            </w:pPr>
            <w:r w:rsidRPr="004D7B24">
              <w:rPr>
                <w:sz w:val="22"/>
                <w:szCs w:val="22"/>
                <w:lang w:val="en-US"/>
              </w:rPr>
              <w:t>3</w:t>
            </w:r>
            <w:r w:rsidRPr="004D7B24">
              <w:rPr>
                <w:lang w:val="en-US"/>
              </w:rPr>
              <w:t xml:space="preserve">) </w:t>
            </w:r>
            <w:r w:rsidRPr="004D7B24">
              <w:rPr>
                <w:sz w:val="22"/>
                <w:szCs w:val="22"/>
                <w:lang w:val="en-US"/>
              </w:rPr>
              <w:t>lifting equipment (a cross-bar overhead crane) with visual monitoring of the operations for moving reinforced concrete elements into the LIL RW storage facility (industrial television);</w:t>
            </w:r>
          </w:p>
          <w:p w:rsidR="00103A7E" w:rsidRPr="004D7B24" w:rsidRDefault="00A413C4" w:rsidP="004D7B24">
            <w:pPr>
              <w:ind w:left="384"/>
              <w:rPr>
                <w:sz w:val="22"/>
                <w:szCs w:val="22"/>
                <w:lang w:val="en-US"/>
              </w:rPr>
            </w:pPr>
            <w:r w:rsidRPr="004D7B24">
              <w:rPr>
                <w:sz w:val="22"/>
                <w:szCs w:val="22"/>
                <w:lang w:val="en-US"/>
              </w:rPr>
              <w:t>4) Radiation monitoring and control system;</w:t>
            </w:r>
          </w:p>
          <w:p w:rsidR="00103A7E" w:rsidRPr="004D7B24" w:rsidRDefault="00A413C4" w:rsidP="004D7B24">
            <w:pPr>
              <w:ind w:left="384"/>
              <w:rPr>
                <w:sz w:val="22"/>
                <w:szCs w:val="22"/>
                <w:lang w:val="en-US"/>
              </w:rPr>
            </w:pPr>
            <w:r w:rsidRPr="004D7B24">
              <w:rPr>
                <w:sz w:val="22"/>
                <w:szCs w:val="22"/>
                <w:lang w:val="en-US"/>
              </w:rPr>
              <w:t>5) Checkpoint for personnel of LIL RW storage facility;</w:t>
            </w:r>
          </w:p>
          <w:p w:rsidR="00103A7E" w:rsidRPr="004D7B24" w:rsidRDefault="00A413C4" w:rsidP="004D7B24">
            <w:pPr>
              <w:ind w:left="384"/>
              <w:rPr>
                <w:sz w:val="22"/>
                <w:szCs w:val="22"/>
                <w:lang w:val="en-US"/>
              </w:rPr>
            </w:pPr>
            <w:r w:rsidRPr="004D7B24">
              <w:rPr>
                <w:sz w:val="22"/>
                <w:szCs w:val="22"/>
                <w:lang w:val="en-US"/>
              </w:rPr>
              <w:t>6) Sanitary checkpoint for personnel of LIL RW storage facility;</w:t>
            </w:r>
          </w:p>
          <w:p w:rsidR="00103A7E" w:rsidRPr="004D7B24" w:rsidRDefault="00A413C4" w:rsidP="004D7B24">
            <w:pPr>
              <w:ind w:left="384"/>
              <w:rPr>
                <w:sz w:val="22"/>
                <w:szCs w:val="22"/>
                <w:lang w:val="en-US"/>
              </w:rPr>
            </w:pPr>
            <w:r w:rsidRPr="004D7B24">
              <w:rPr>
                <w:sz w:val="22"/>
                <w:szCs w:val="22"/>
                <w:lang w:val="en-US"/>
              </w:rPr>
              <w:t>7) Secondary radioactive waste collection area;</w:t>
            </w:r>
          </w:p>
          <w:p w:rsidR="00103A7E" w:rsidRPr="004D7B24" w:rsidRDefault="00A413C4" w:rsidP="004D7B24">
            <w:pPr>
              <w:ind w:left="384"/>
              <w:rPr>
                <w:sz w:val="22"/>
                <w:szCs w:val="22"/>
                <w:lang w:val="en-US"/>
              </w:rPr>
            </w:pPr>
            <w:r w:rsidRPr="004D7B24">
              <w:rPr>
                <w:sz w:val="22"/>
                <w:szCs w:val="22"/>
                <w:lang w:val="en-US"/>
              </w:rPr>
              <w:t>8) Decontamination area;</w:t>
            </w:r>
          </w:p>
          <w:p w:rsidR="00103A7E" w:rsidRPr="004D7B24" w:rsidRDefault="00A413C4" w:rsidP="004D7B24">
            <w:pPr>
              <w:ind w:left="384"/>
              <w:rPr>
                <w:sz w:val="22"/>
                <w:szCs w:val="22"/>
                <w:lang w:val="en-US"/>
              </w:rPr>
            </w:pPr>
            <w:r w:rsidRPr="004D7B24">
              <w:rPr>
                <w:sz w:val="22"/>
                <w:szCs w:val="22"/>
                <w:lang w:val="en-US"/>
              </w:rPr>
              <w:t>9)Auxiliary systems (power supply, air conditionin</w:t>
            </w:r>
            <w:r w:rsidRPr="004D7B24">
              <w:rPr>
                <w:lang w:val="en-US"/>
              </w:rPr>
              <w:t xml:space="preserve">g, internet, communications, </w:t>
            </w:r>
            <w:r w:rsidRPr="004D7B24">
              <w:rPr>
                <w:sz w:val="22"/>
                <w:szCs w:val="22"/>
                <w:lang w:val="en-US"/>
              </w:rPr>
              <w:t>etc.) supporting the operation of LIL RW storage facility.</w:t>
            </w:r>
          </w:p>
          <w:p w:rsidR="007F443F" w:rsidRPr="004D7B24" w:rsidRDefault="009E28C6">
            <w:pPr>
              <w:rPr>
                <w:sz w:val="22"/>
                <w:szCs w:val="22"/>
                <w:lang w:val="en-US"/>
              </w:rPr>
            </w:pPr>
            <w:r>
              <w:rPr>
                <w:lang w:val="en-US"/>
              </w:rPr>
              <w:t>The</w:t>
            </w:r>
            <w:r w:rsidR="00A413C4" w:rsidRPr="004D7B24">
              <w:rPr>
                <w:sz w:val="22"/>
                <w:szCs w:val="22"/>
                <w:lang w:val="en-US"/>
              </w:rPr>
              <w:t xml:space="preserve"> dimensions and configuration of the structures and constructions that make up the </w:t>
            </w:r>
            <w:r w:rsidRPr="00E86AA9">
              <w:rPr>
                <w:sz w:val="22"/>
                <w:szCs w:val="22"/>
                <w:lang w:val="en-US"/>
              </w:rPr>
              <w:t>LIL RW storage facility</w:t>
            </w:r>
            <w:r>
              <w:rPr>
                <w:sz w:val="22"/>
                <w:szCs w:val="22"/>
                <w:lang w:val="en-US"/>
              </w:rPr>
              <w:t xml:space="preserve"> </w:t>
            </w:r>
            <w:r w:rsidR="00A413C4" w:rsidRPr="004D7B24">
              <w:rPr>
                <w:sz w:val="22"/>
                <w:szCs w:val="22"/>
                <w:lang w:val="en-US"/>
              </w:rPr>
              <w:t xml:space="preserve">are determined taking into account the technical requirements set out in Section 2 of this </w:t>
            </w:r>
            <w:r>
              <w:rPr>
                <w:sz w:val="22"/>
                <w:szCs w:val="22"/>
                <w:lang w:val="en-US"/>
              </w:rPr>
              <w:t>Terms of Reference</w:t>
            </w:r>
            <w:r w:rsidR="00A413C4" w:rsidRPr="004D7B24">
              <w:rPr>
                <w:sz w:val="22"/>
                <w:szCs w:val="22"/>
                <w:lang w:val="en-US"/>
              </w:rPr>
              <w:t xml:space="preserve"> (</w:t>
            </w:r>
            <w:r>
              <w:rPr>
                <w:sz w:val="22"/>
                <w:szCs w:val="22"/>
                <w:lang w:val="en-US"/>
              </w:rPr>
              <w:t>ToR</w:t>
            </w:r>
            <w:r w:rsidR="00A413C4" w:rsidRPr="004D7B24">
              <w:rPr>
                <w:sz w:val="22"/>
                <w:szCs w:val="22"/>
                <w:lang w:val="en-US"/>
              </w:rPr>
              <w:t>) and the operational features of the</w:t>
            </w:r>
            <w:r>
              <w:rPr>
                <w:sz w:val="22"/>
                <w:szCs w:val="22"/>
                <w:lang w:val="en-US"/>
              </w:rPr>
              <w:t xml:space="preserve"> technological</w:t>
            </w:r>
            <w:r w:rsidR="00A413C4" w:rsidRPr="004D7B24">
              <w:rPr>
                <w:sz w:val="22"/>
                <w:szCs w:val="22"/>
                <w:lang w:val="en-US"/>
              </w:rPr>
              <w:t xml:space="preserve"> equipment.</w:t>
            </w:r>
          </w:p>
        </w:tc>
      </w:tr>
      <w:tr w:rsidR="000D66E0" w:rsidRPr="004D7B24" w:rsidTr="00AC6D03">
        <w:tc>
          <w:tcPr>
            <w:tcW w:w="659" w:type="dxa"/>
            <w:tcMar>
              <w:top w:w="28" w:type="dxa"/>
              <w:left w:w="57" w:type="dxa"/>
              <w:bottom w:w="28" w:type="dxa"/>
              <w:right w:w="57" w:type="dxa"/>
            </w:tcMar>
          </w:tcPr>
          <w:p w:rsidR="003D34A9" w:rsidRPr="00AC6D03" w:rsidRDefault="00A413C4" w:rsidP="00AC6D03">
            <w:pPr>
              <w:jc w:val="left"/>
              <w:rPr>
                <w:lang w:val="en-US"/>
              </w:rPr>
            </w:pPr>
            <w:r w:rsidRPr="004D7B24">
              <w:rPr>
                <w:lang w:val="en-US"/>
              </w:rPr>
              <w:t xml:space="preserve"> </w:t>
            </w:r>
            <w:r w:rsidR="0005493E">
              <w:rPr>
                <w:lang w:val="en-US"/>
              </w:rPr>
              <w:t>1.7.</w:t>
            </w:r>
          </w:p>
        </w:tc>
        <w:tc>
          <w:tcPr>
            <w:tcW w:w="2535" w:type="dxa"/>
            <w:tcMar>
              <w:top w:w="28" w:type="dxa"/>
              <w:left w:w="57" w:type="dxa"/>
              <w:bottom w:w="28" w:type="dxa"/>
              <w:right w:w="57" w:type="dxa"/>
            </w:tcMar>
          </w:tcPr>
          <w:p w:rsidR="003D34A9" w:rsidRPr="004D7B24" w:rsidRDefault="00A342EB" w:rsidP="003D34A9">
            <w:pPr>
              <w:rPr>
                <w:lang w:val="en-US"/>
              </w:rPr>
            </w:pPr>
            <w:r>
              <w:rPr>
                <w:sz w:val="22"/>
                <w:szCs w:val="22"/>
                <w:lang w:val="en-US"/>
              </w:rPr>
              <w:t>Service life</w:t>
            </w:r>
          </w:p>
        </w:tc>
        <w:tc>
          <w:tcPr>
            <w:tcW w:w="7297" w:type="dxa"/>
            <w:tcMar>
              <w:top w:w="28" w:type="dxa"/>
              <w:left w:w="57" w:type="dxa"/>
              <w:bottom w:w="28" w:type="dxa"/>
              <w:right w:w="57" w:type="dxa"/>
            </w:tcMar>
          </w:tcPr>
          <w:p w:rsidR="007F443F" w:rsidRPr="004D7B24" w:rsidRDefault="00A342EB">
            <w:pPr>
              <w:keepNext/>
              <w:keepLines/>
              <w:suppressAutoHyphens/>
              <w:rPr>
                <w:lang w:val="en-US"/>
              </w:rPr>
            </w:pPr>
            <w:r>
              <w:rPr>
                <w:sz w:val="22"/>
                <w:szCs w:val="22"/>
                <w:lang w:val="en-US"/>
              </w:rPr>
              <w:t>The</w:t>
            </w:r>
            <w:r w:rsidR="00C17359">
              <w:rPr>
                <w:sz w:val="22"/>
                <w:szCs w:val="22"/>
                <w:lang w:val="en-US"/>
              </w:rPr>
              <w:t xml:space="preserve"> </w:t>
            </w:r>
            <w:r>
              <w:rPr>
                <w:sz w:val="22"/>
                <w:szCs w:val="22"/>
                <w:lang w:val="en-US"/>
              </w:rPr>
              <w:t>service life of</w:t>
            </w:r>
            <w:r w:rsidR="00C17359">
              <w:rPr>
                <w:sz w:val="22"/>
                <w:szCs w:val="22"/>
                <w:lang w:val="en-US"/>
              </w:rPr>
              <w:t xml:space="preserve"> </w:t>
            </w:r>
            <w:r w:rsidRPr="00E86AA9">
              <w:rPr>
                <w:sz w:val="22"/>
                <w:szCs w:val="22"/>
                <w:lang w:val="en-US"/>
              </w:rPr>
              <w:t>LIL</w:t>
            </w:r>
            <w:r w:rsidR="00C17359">
              <w:rPr>
                <w:sz w:val="22"/>
                <w:szCs w:val="22"/>
                <w:lang w:val="en-US"/>
              </w:rPr>
              <w:t xml:space="preserve"> </w:t>
            </w:r>
            <w:r w:rsidRPr="00E86AA9">
              <w:rPr>
                <w:sz w:val="22"/>
                <w:szCs w:val="22"/>
                <w:lang w:val="en-US"/>
              </w:rPr>
              <w:t>RW</w:t>
            </w:r>
            <w:r w:rsidR="00C17359">
              <w:rPr>
                <w:sz w:val="22"/>
                <w:szCs w:val="22"/>
                <w:lang w:val="en-US"/>
              </w:rPr>
              <w:t xml:space="preserve"> </w:t>
            </w:r>
            <w:r w:rsidRPr="00E86AA9">
              <w:rPr>
                <w:sz w:val="22"/>
                <w:szCs w:val="22"/>
                <w:lang w:val="en-US"/>
              </w:rPr>
              <w:t>storage</w:t>
            </w:r>
            <w:r w:rsidR="00C17359">
              <w:rPr>
                <w:sz w:val="22"/>
                <w:szCs w:val="22"/>
                <w:lang w:val="en-US"/>
              </w:rPr>
              <w:t xml:space="preserve"> </w:t>
            </w:r>
            <w:r w:rsidRPr="00E86AA9">
              <w:rPr>
                <w:sz w:val="22"/>
                <w:szCs w:val="22"/>
                <w:lang w:val="en-US"/>
              </w:rPr>
              <w:t>facility</w:t>
            </w:r>
            <w:r w:rsidR="00C17359">
              <w:rPr>
                <w:sz w:val="22"/>
                <w:szCs w:val="22"/>
                <w:lang w:val="en-US"/>
              </w:rPr>
              <w:t xml:space="preserve"> </w:t>
            </w:r>
            <w:r>
              <w:rPr>
                <w:sz w:val="22"/>
                <w:szCs w:val="22"/>
                <w:lang w:val="en-US"/>
              </w:rPr>
              <w:t>should be at least</w:t>
            </w:r>
            <w:r w:rsidR="00A413C4" w:rsidRPr="004D7B24">
              <w:rPr>
                <w:sz w:val="22"/>
                <w:szCs w:val="22"/>
                <w:lang w:val="en-US"/>
              </w:rPr>
              <w:t xml:space="preserve"> 50 </w:t>
            </w:r>
            <w:r>
              <w:rPr>
                <w:sz w:val="22"/>
                <w:szCs w:val="22"/>
                <w:lang w:val="en-US"/>
              </w:rPr>
              <w:t>years</w:t>
            </w:r>
            <w:r w:rsidR="00A413C4" w:rsidRPr="004D7B24">
              <w:rPr>
                <w:sz w:val="22"/>
                <w:szCs w:val="22"/>
                <w:lang w:val="en-US"/>
              </w:rPr>
              <w:t>.</w:t>
            </w:r>
          </w:p>
        </w:tc>
      </w:tr>
      <w:tr w:rsidR="000D66E0" w:rsidRPr="004D7B24" w:rsidTr="00AC6D03">
        <w:tc>
          <w:tcPr>
            <w:tcW w:w="659" w:type="dxa"/>
            <w:tcMar>
              <w:top w:w="28" w:type="dxa"/>
              <w:left w:w="57" w:type="dxa"/>
              <w:bottom w:w="28" w:type="dxa"/>
              <w:right w:w="57" w:type="dxa"/>
            </w:tcMar>
          </w:tcPr>
          <w:p w:rsidR="003D34A9" w:rsidRPr="00AC6D03" w:rsidRDefault="00A413C4" w:rsidP="00AC6D03">
            <w:pPr>
              <w:jc w:val="left"/>
              <w:rPr>
                <w:lang w:val="en-US"/>
              </w:rPr>
            </w:pPr>
            <w:r w:rsidRPr="004D7B24">
              <w:rPr>
                <w:lang w:val="en-US"/>
              </w:rPr>
              <w:t xml:space="preserve"> </w:t>
            </w:r>
            <w:r w:rsidR="0005493E">
              <w:rPr>
                <w:lang w:val="en-US"/>
              </w:rPr>
              <w:t>1.8.</w:t>
            </w:r>
          </w:p>
        </w:tc>
        <w:tc>
          <w:tcPr>
            <w:tcW w:w="2535" w:type="dxa"/>
            <w:tcMar>
              <w:top w:w="28" w:type="dxa"/>
              <w:left w:w="57" w:type="dxa"/>
              <w:bottom w:w="28" w:type="dxa"/>
              <w:right w:w="57" w:type="dxa"/>
            </w:tcMar>
          </w:tcPr>
          <w:p w:rsidR="003D34A9" w:rsidRPr="004D7B24" w:rsidRDefault="00A342EB" w:rsidP="003D34A9">
            <w:pPr>
              <w:rPr>
                <w:lang w:val="en-US"/>
              </w:rPr>
            </w:pPr>
            <w:r>
              <w:rPr>
                <w:sz w:val="22"/>
                <w:szCs w:val="22"/>
                <w:lang w:val="en-US"/>
              </w:rPr>
              <w:t>Design stages</w:t>
            </w:r>
          </w:p>
        </w:tc>
        <w:tc>
          <w:tcPr>
            <w:tcW w:w="7297" w:type="dxa"/>
            <w:tcMar>
              <w:top w:w="28" w:type="dxa"/>
              <w:left w:w="57" w:type="dxa"/>
              <w:bottom w:w="28" w:type="dxa"/>
              <w:right w:w="57" w:type="dxa"/>
            </w:tcMar>
          </w:tcPr>
          <w:p w:rsidR="00103A7E" w:rsidRDefault="00A413C4" w:rsidP="004D7B24">
            <w:pPr>
              <w:rPr>
                <w:sz w:val="22"/>
                <w:szCs w:val="22"/>
                <w:lang w:val="en-US"/>
              </w:rPr>
            </w:pPr>
            <w:r w:rsidRPr="004D7B24">
              <w:rPr>
                <w:sz w:val="22"/>
                <w:szCs w:val="22"/>
                <w:lang w:val="en-US"/>
              </w:rPr>
              <w:t>The design is completed in a single stage.</w:t>
            </w:r>
          </w:p>
          <w:p w:rsidR="00103A7E" w:rsidRPr="004D7B24" w:rsidRDefault="00103A7E" w:rsidP="004D7B24">
            <w:pPr>
              <w:rPr>
                <w:sz w:val="22"/>
                <w:szCs w:val="22"/>
                <w:lang w:val="en-US"/>
              </w:rPr>
            </w:pPr>
          </w:p>
          <w:p w:rsidR="00103A7E" w:rsidRPr="004D7B24" w:rsidRDefault="00A413C4" w:rsidP="004D7B24">
            <w:pPr>
              <w:rPr>
                <w:sz w:val="22"/>
                <w:szCs w:val="22"/>
                <w:lang w:val="en-US"/>
              </w:rPr>
            </w:pPr>
            <w:r w:rsidRPr="004D7B24">
              <w:rPr>
                <w:sz w:val="22"/>
                <w:szCs w:val="22"/>
                <w:lang w:val="en-US"/>
              </w:rPr>
              <w:t xml:space="preserve">The contractor will develop key technology solutions, determine the need for equipment, building materials, and structures, evaluate the technical requirements for the layout and functions of the </w:t>
            </w:r>
            <w:r w:rsidR="00C84269" w:rsidRPr="00C84269">
              <w:rPr>
                <w:sz w:val="22"/>
                <w:szCs w:val="22"/>
                <w:lang w:val="en-US"/>
              </w:rPr>
              <w:t>LIL RW storage facility</w:t>
            </w:r>
            <w:r w:rsidRPr="004D7B24">
              <w:rPr>
                <w:sz w:val="22"/>
                <w:szCs w:val="22"/>
                <w:lang w:val="en-US"/>
              </w:rPr>
              <w:t>, as outlined in Section 2 of this ToR, and analyze and justify the key technical and cost characteristics of the construction of the new facility.</w:t>
            </w:r>
          </w:p>
          <w:p w:rsidR="009C0328" w:rsidRPr="004D7B24" w:rsidRDefault="009C0328" w:rsidP="000D42DB">
            <w:pPr>
              <w:keepNext/>
              <w:suppressAutoHyphens/>
              <w:spacing w:before="120"/>
              <w:rPr>
                <w:sz w:val="22"/>
                <w:szCs w:val="22"/>
                <w:lang w:val="en-US"/>
              </w:rPr>
            </w:pPr>
            <w:r w:rsidRPr="009C0328">
              <w:rPr>
                <w:sz w:val="22"/>
                <w:szCs w:val="22"/>
                <w:lang w:val="en-US"/>
              </w:rPr>
              <w:lastRenderedPageBreak/>
              <w:t xml:space="preserve">In parallel with the above, the following </w:t>
            </w:r>
            <w:r>
              <w:rPr>
                <w:sz w:val="22"/>
                <w:szCs w:val="22"/>
                <w:lang w:val="en-US"/>
              </w:rPr>
              <w:t xml:space="preserve">activities </w:t>
            </w:r>
            <w:r w:rsidRPr="009C0328">
              <w:rPr>
                <w:sz w:val="22"/>
                <w:szCs w:val="22"/>
                <w:lang w:val="en-US"/>
              </w:rPr>
              <w:t>are performed:</w:t>
            </w:r>
          </w:p>
          <w:p w:rsidR="001F29E8" w:rsidRPr="004D7B24" w:rsidRDefault="00A413C4">
            <w:pPr>
              <w:numPr>
                <w:ilvl w:val="0"/>
                <w:numId w:val="9"/>
              </w:numPr>
              <w:suppressAutoHyphens/>
              <w:spacing w:before="60" w:after="60"/>
              <w:ind w:left="714" w:hanging="357"/>
              <w:rPr>
                <w:sz w:val="22"/>
                <w:szCs w:val="22"/>
                <w:lang w:val="en-US"/>
              </w:rPr>
            </w:pPr>
            <w:r w:rsidRPr="004D7B24">
              <w:rPr>
                <w:sz w:val="22"/>
                <w:szCs w:val="22"/>
                <w:lang w:val="en-US"/>
              </w:rPr>
              <w:t>collection of all initial data required for the design of the facility and approval of the technical specifications for connecting the LIL RW storage facility to the external utility networks/communications of the ANPP;</w:t>
            </w:r>
          </w:p>
          <w:p w:rsidR="001F29E8" w:rsidRPr="004D7B24" w:rsidRDefault="00A413C4">
            <w:pPr>
              <w:numPr>
                <w:ilvl w:val="0"/>
                <w:numId w:val="9"/>
              </w:numPr>
              <w:suppressAutoHyphens/>
              <w:spacing w:before="60" w:after="60"/>
              <w:ind w:left="714" w:hanging="357"/>
              <w:rPr>
                <w:sz w:val="22"/>
                <w:szCs w:val="22"/>
                <w:lang w:val="en-US"/>
              </w:rPr>
            </w:pPr>
            <w:r w:rsidRPr="004D7B24">
              <w:rPr>
                <w:sz w:val="22"/>
                <w:szCs w:val="22"/>
                <w:lang w:val="en-US"/>
              </w:rPr>
              <w:t xml:space="preserve">assessment of the impact of the </w:t>
            </w:r>
            <w:r w:rsidR="00A93F81">
              <w:rPr>
                <w:sz w:val="22"/>
                <w:szCs w:val="22"/>
                <w:lang w:val="en-US"/>
              </w:rPr>
              <w:t xml:space="preserve">LIL RW </w:t>
            </w:r>
            <w:r w:rsidRPr="004D7B24">
              <w:rPr>
                <w:sz w:val="22"/>
                <w:szCs w:val="22"/>
                <w:lang w:val="en-US"/>
              </w:rPr>
              <w:t>on existing buildings, structures and communications of the ANPP, as well as on the safe operation of the ANPP, both during construction and during operation;</w:t>
            </w:r>
          </w:p>
          <w:p w:rsidR="001F29E8" w:rsidRPr="004D7B24" w:rsidRDefault="00A413C4">
            <w:pPr>
              <w:numPr>
                <w:ilvl w:val="0"/>
                <w:numId w:val="9"/>
              </w:numPr>
              <w:suppressAutoHyphens/>
              <w:spacing w:before="60" w:after="60"/>
              <w:ind w:left="714" w:hanging="357"/>
              <w:rPr>
                <w:sz w:val="22"/>
                <w:szCs w:val="22"/>
                <w:lang w:val="en-US"/>
              </w:rPr>
            </w:pPr>
            <w:r w:rsidRPr="004D7B24">
              <w:rPr>
                <w:sz w:val="22"/>
                <w:szCs w:val="22"/>
                <w:lang w:val="en-US"/>
              </w:rPr>
              <w:t xml:space="preserve">development of design solutions for dismantling the structures of the old outdoor switchyard and preparing the construction site; </w:t>
            </w:r>
          </w:p>
          <w:p w:rsidR="001F29E8" w:rsidRPr="004D7B24" w:rsidRDefault="00FD3F48">
            <w:pPr>
              <w:numPr>
                <w:ilvl w:val="0"/>
                <w:numId w:val="9"/>
              </w:numPr>
              <w:suppressAutoHyphens/>
              <w:spacing w:before="60" w:after="60"/>
              <w:ind w:left="714" w:hanging="357"/>
              <w:rPr>
                <w:sz w:val="22"/>
                <w:szCs w:val="22"/>
                <w:lang w:val="en-US"/>
              </w:rPr>
            </w:pPr>
            <w:r>
              <w:rPr>
                <w:sz w:val="22"/>
                <w:szCs w:val="22"/>
                <w:lang w:val="en-US"/>
              </w:rPr>
              <w:t>d</w:t>
            </w:r>
            <w:r w:rsidR="00A413C4" w:rsidRPr="004D7B24">
              <w:rPr>
                <w:sz w:val="22"/>
                <w:szCs w:val="22"/>
                <w:lang w:val="en-US"/>
              </w:rPr>
              <w:t>esign</w:t>
            </w:r>
            <w:r>
              <w:rPr>
                <w:sz w:val="22"/>
                <w:szCs w:val="22"/>
                <w:lang w:val="en-US"/>
              </w:rPr>
              <w:t>ing</w:t>
            </w:r>
            <w:r w:rsidR="00A413C4" w:rsidRPr="004D7B24">
              <w:rPr>
                <w:sz w:val="22"/>
                <w:szCs w:val="22"/>
                <w:lang w:val="en-US"/>
              </w:rPr>
              <w:t xml:space="preserve"> of roads and utility networks/communications to existing roads and connection points to existing utility networks/communications of the ANPP, specified by the Customer</w:t>
            </w:r>
            <w:r w:rsidRPr="003933C2">
              <w:rPr>
                <w:sz w:val="22"/>
                <w:szCs w:val="22"/>
                <w:lang w:val="en-US"/>
              </w:rPr>
              <w:t>;</w:t>
            </w:r>
          </w:p>
          <w:p w:rsidR="00103A7E" w:rsidRPr="004D7B24" w:rsidRDefault="00A413C4" w:rsidP="004D7B24">
            <w:pPr>
              <w:ind w:left="384"/>
              <w:rPr>
                <w:sz w:val="22"/>
                <w:szCs w:val="22"/>
                <w:lang w:val="en-US"/>
              </w:rPr>
            </w:pPr>
            <w:r w:rsidRPr="004D7B24">
              <w:rPr>
                <w:lang w:val="en-US"/>
              </w:rPr>
              <w:t xml:space="preserve">- </w:t>
            </w:r>
            <w:r w:rsidR="00092EBD">
              <w:rPr>
                <w:lang w:val="en-US"/>
              </w:rPr>
              <w:t xml:space="preserve">   </w:t>
            </w:r>
            <w:r w:rsidR="00A547AA">
              <w:rPr>
                <w:lang w:val="en-US"/>
              </w:rPr>
              <w:t xml:space="preserve"> </w:t>
            </w:r>
            <w:r w:rsidRPr="004D7B24">
              <w:rPr>
                <w:sz w:val="22"/>
                <w:szCs w:val="22"/>
                <w:lang w:val="en-US"/>
              </w:rPr>
              <w:t>development of a construction management plan;</w:t>
            </w:r>
          </w:p>
          <w:p w:rsidR="00103A7E" w:rsidRPr="004D7B24" w:rsidRDefault="00A413C4" w:rsidP="004D7B24">
            <w:pPr>
              <w:ind w:left="384"/>
              <w:rPr>
                <w:sz w:val="22"/>
                <w:szCs w:val="22"/>
                <w:lang w:val="en-US"/>
              </w:rPr>
            </w:pPr>
            <w:r w:rsidRPr="004D7B24">
              <w:rPr>
                <w:sz w:val="22"/>
                <w:szCs w:val="22"/>
                <w:lang w:val="en-US"/>
              </w:rPr>
              <w:t xml:space="preserve">- </w:t>
            </w:r>
            <w:r w:rsidR="00092EBD">
              <w:rPr>
                <w:sz w:val="22"/>
                <w:szCs w:val="22"/>
                <w:lang w:val="en-US"/>
              </w:rPr>
              <w:t xml:space="preserve">  </w:t>
            </w:r>
            <w:r w:rsidR="00A547AA">
              <w:rPr>
                <w:sz w:val="22"/>
                <w:szCs w:val="22"/>
                <w:lang w:val="en-US"/>
              </w:rPr>
              <w:t xml:space="preserve"> </w:t>
            </w:r>
            <w:r w:rsidRPr="004D7B24">
              <w:rPr>
                <w:sz w:val="22"/>
                <w:szCs w:val="22"/>
                <w:lang w:val="en-US"/>
              </w:rPr>
              <w:t>calculations and development of design documentation;</w:t>
            </w:r>
          </w:p>
          <w:p w:rsidR="00103A7E" w:rsidRPr="004D7B24" w:rsidRDefault="00A413C4" w:rsidP="004D7B24">
            <w:pPr>
              <w:tabs>
                <w:tab w:val="left" w:pos="384"/>
              </w:tabs>
              <w:ind w:left="668" w:hanging="284"/>
              <w:rPr>
                <w:sz w:val="22"/>
                <w:szCs w:val="22"/>
                <w:lang w:val="en-US"/>
              </w:rPr>
            </w:pPr>
            <w:r w:rsidRPr="004D7B24">
              <w:rPr>
                <w:sz w:val="22"/>
                <w:szCs w:val="22"/>
                <w:lang w:val="en-US"/>
              </w:rPr>
              <w:t xml:space="preserve">- development of a construction estimate in accordance with the </w:t>
            </w:r>
            <w:r w:rsidR="00092EBD">
              <w:rPr>
                <w:sz w:val="22"/>
                <w:szCs w:val="22"/>
                <w:lang w:val="en-US"/>
              </w:rPr>
              <w:t xml:space="preserve">  </w:t>
            </w:r>
            <w:r w:rsidRPr="004D7B24">
              <w:rPr>
                <w:sz w:val="22"/>
                <w:szCs w:val="22"/>
                <w:lang w:val="en-US"/>
              </w:rPr>
              <w:t>requirements of the legislation of the Republic of Armenia (RA);</w:t>
            </w:r>
          </w:p>
          <w:p w:rsidR="00103A7E" w:rsidRPr="004D7B24" w:rsidRDefault="00A413C4">
            <w:pPr>
              <w:numPr>
                <w:ilvl w:val="0"/>
                <w:numId w:val="9"/>
              </w:numPr>
              <w:suppressAutoHyphens/>
              <w:spacing w:before="60" w:after="60"/>
              <w:ind w:left="714" w:hanging="357"/>
              <w:rPr>
                <w:sz w:val="22"/>
                <w:szCs w:val="22"/>
                <w:lang w:val="en-US"/>
              </w:rPr>
            </w:pPr>
            <w:r w:rsidRPr="004D7B24">
              <w:rPr>
                <w:sz w:val="22"/>
                <w:szCs w:val="22"/>
                <w:lang w:val="en-US"/>
              </w:rPr>
              <w:t>environmental impact assessment and development of an environmental impact report (EI</w:t>
            </w:r>
            <w:r>
              <w:rPr>
                <w:sz w:val="22"/>
                <w:szCs w:val="22"/>
                <w:lang w:val="en-US"/>
              </w:rPr>
              <w:t>R</w:t>
            </w:r>
            <w:r w:rsidRPr="004D7B24">
              <w:rPr>
                <w:sz w:val="22"/>
                <w:szCs w:val="22"/>
                <w:lang w:val="en-US"/>
              </w:rPr>
              <w:t>);</w:t>
            </w:r>
          </w:p>
          <w:p w:rsidR="00103A7E" w:rsidRPr="004D7B24" w:rsidRDefault="00A413C4">
            <w:pPr>
              <w:numPr>
                <w:ilvl w:val="0"/>
                <w:numId w:val="9"/>
              </w:numPr>
              <w:suppressAutoHyphens/>
              <w:spacing w:before="60" w:after="60"/>
              <w:ind w:left="714" w:hanging="357"/>
              <w:rPr>
                <w:sz w:val="22"/>
                <w:szCs w:val="22"/>
                <w:lang w:val="en-US"/>
              </w:rPr>
            </w:pPr>
            <w:r w:rsidRPr="004D7B24">
              <w:rPr>
                <w:sz w:val="22"/>
                <w:szCs w:val="22"/>
                <w:lang w:val="en-US"/>
              </w:rPr>
              <w:t>safety assessment and development of a safety analysis report (SAR)</w:t>
            </w:r>
          </w:p>
          <w:p w:rsidR="009D4B95" w:rsidRPr="004D7B24" w:rsidRDefault="00A547AA" w:rsidP="009D4B95">
            <w:pPr>
              <w:numPr>
                <w:ilvl w:val="0"/>
                <w:numId w:val="9"/>
              </w:numPr>
              <w:suppressAutoHyphens/>
              <w:spacing w:before="60" w:after="60"/>
              <w:ind w:left="714" w:hanging="357"/>
              <w:rPr>
                <w:sz w:val="22"/>
                <w:szCs w:val="22"/>
                <w:lang w:val="en-US"/>
              </w:rPr>
            </w:pPr>
            <w:r>
              <w:rPr>
                <w:sz w:val="22"/>
                <w:szCs w:val="22"/>
                <w:lang w:val="en-US"/>
              </w:rPr>
              <w:t>development</w:t>
            </w:r>
            <w:r w:rsidR="00A413C4">
              <w:rPr>
                <w:sz w:val="22"/>
                <w:szCs w:val="22"/>
                <w:lang w:val="en-US"/>
              </w:rPr>
              <w:t xml:space="preserve"> </w:t>
            </w:r>
            <w:r>
              <w:rPr>
                <w:sz w:val="22"/>
                <w:szCs w:val="22"/>
                <w:lang w:val="en-US"/>
              </w:rPr>
              <w:t>of</w:t>
            </w:r>
            <w:r w:rsidR="00A413C4">
              <w:rPr>
                <w:sz w:val="22"/>
                <w:szCs w:val="22"/>
                <w:lang w:val="en-US"/>
              </w:rPr>
              <w:t xml:space="preserve">  </w:t>
            </w:r>
            <w:r>
              <w:rPr>
                <w:sz w:val="22"/>
                <w:szCs w:val="22"/>
                <w:lang w:val="en-US"/>
              </w:rPr>
              <w:t>Technical</w:t>
            </w:r>
            <w:r w:rsidR="00A413C4">
              <w:rPr>
                <w:sz w:val="22"/>
                <w:szCs w:val="22"/>
                <w:lang w:val="en-US"/>
              </w:rPr>
              <w:t xml:space="preserve"> </w:t>
            </w:r>
            <w:r>
              <w:rPr>
                <w:sz w:val="22"/>
                <w:szCs w:val="22"/>
                <w:lang w:val="en-US"/>
              </w:rPr>
              <w:t>Specifications</w:t>
            </w:r>
            <w:r w:rsidR="00A413C4">
              <w:rPr>
                <w:sz w:val="22"/>
                <w:szCs w:val="22"/>
                <w:lang w:val="en-US"/>
              </w:rPr>
              <w:t xml:space="preserve">  </w:t>
            </w:r>
            <w:r>
              <w:rPr>
                <w:sz w:val="22"/>
                <w:szCs w:val="22"/>
                <w:lang w:val="en-US"/>
              </w:rPr>
              <w:t>for all the equipment of the LIL RW storage facility,</w:t>
            </w:r>
          </w:p>
          <w:p w:rsidR="00A547AA" w:rsidRPr="004D7B24" w:rsidRDefault="00A413C4" w:rsidP="009D4B95">
            <w:pPr>
              <w:numPr>
                <w:ilvl w:val="0"/>
                <w:numId w:val="9"/>
              </w:numPr>
              <w:suppressAutoHyphens/>
              <w:spacing w:before="60" w:after="60"/>
              <w:ind w:left="714" w:hanging="357"/>
              <w:rPr>
                <w:sz w:val="22"/>
                <w:szCs w:val="22"/>
                <w:lang w:val="en-US"/>
              </w:rPr>
            </w:pPr>
            <w:r w:rsidRPr="004D7B24">
              <w:rPr>
                <w:sz w:val="22"/>
                <w:szCs w:val="22"/>
                <w:lang w:val="en-US"/>
              </w:rPr>
              <w:t xml:space="preserve">development of a </w:t>
            </w:r>
            <w:r w:rsidR="00A547AA">
              <w:rPr>
                <w:sz w:val="22"/>
                <w:szCs w:val="22"/>
                <w:lang w:val="en-US"/>
              </w:rPr>
              <w:t>flow diagram of</w:t>
            </w:r>
            <w:r w:rsidRPr="004D7B24">
              <w:rPr>
                <w:sz w:val="22"/>
                <w:szCs w:val="22"/>
                <w:lang w:val="en-US"/>
              </w:rPr>
              <w:t xml:space="preserve"> the movement of reinforced concrete structures with radioactive waste from the </w:t>
            </w:r>
            <w:r w:rsidR="00FA25A9">
              <w:rPr>
                <w:sz w:val="22"/>
                <w:szCs w:val="22"/>
                <w:lang w:val="en-US"/>
              </w:rPr>
              <w:t xml:space="preserve">radwaste characterization and conditioning </w:t>
            </w:r>
            <w:r w:rsidR="003D32AE">
              <w:rPr>
                <w:sz w:val="22"/>
                <w:szCs w:val="22"/>
                <w:lang w:val="en-US"/>
              </w:rPr>
              <w:t xml:space="preserve">unit </w:t>
            </w:r>
            <w:r w:rsidRPr="004D7B24">
              <w:rPr>
                <w:sz w:val="22"/>
                <w:szCs w:val="22"/>
                <w:lang w:val="en-US"/>
              </w:rPr>
              <w:t xml:space="preserve">to the </w:t>
            </w:r>
            <w:r w:rsidR="003D32AE">
              <w:rPr>
                <w:sz w:val="22"/>
                <w:szCs w:val="22"/>
                <w:lang w:val="en-US"/>
              </w:rPr>
              <w:t>LIL RW storage facility</w:t>
            </w:r>
            <w:r w:rsidRPr="004D7B24">
              <w:rPr>
                <w:sz w:val="22"/>
                <w:szCs w:val="22"/>
                <w:lang w:val="en-US"/>
              </w:rPr>
              <w:t xml:space="preserve">, as well as within the </w:t>
            </w:r>
            <w:r w:rsidR="003D32AE">
              <w:rPr>
                <w:sz w:val="22"/>
                <w:szCs w:val="22"/>
                <w:lang w:val="en-US"/>
              </w:rPr>
              <w:t xml:space="preserve">   LIL RW storage facility</w:t>
            </w:r>
            <w:r w:rsidRPr="004D7B24">
              <w:rPr>
                <w:sz w:val="22"/>
                <w:szCs w:val="22"/>
                <w:lang w:val="en-US"/>
              </w:rPr>
              <w:t>.</w:t>
            </w:r>
          </w:p>
          <w:p w:rsidR="00103A7E" w:rsidRPr="004D7B24" w:rsidRDefault="00A413C4" w:rsidP="004D7B24">
            <w:pPr>
              <w:rPr>
                <w:sz w:val="22"/>
                <w:szCs w:val="22"/>
                <w:lang w:val="en-US"/>
              </w:rPr>
            </w:pPr>
            <w:r w:rsidRPr="004D7B24">
              <w:rPr>
                <w:sz w:val="22"/>
                <w:szCs w:val="22"/>
                <w:lang w:val="en-US"/>
              </w:rPr>
              <w:t>Upon completion of the design, an independent examination by a licensed (authorized) organization is required, and after receiving a positive conclusion, the ANPP will submit the design documentation for approval to the RA Committee for Nuclear Safety Regulation (RA NSR Committee).</w:t>
            </w:r>
          </w:p>
        </w:tc>
      </w:tr>
      <w:tr w:rsidR="00340065" w:rsidRPr="00312A94" w:rsidTr="00AC6D03">
        <w:tc>
          <w:tcPr>
            <w:tcW w:w="659" w:type="dxa"/>
            <w:tcMar>
              <w:top w:w="28" w:type="dxa"/>
              <w:left w:w="57" w:type="dxa"/>
              <w:bottom w:w="28" w:type="dxa"/>
              <w:right w:w="57" w:type="dxa"/>
            </w:tcMar>
          </w:tcPr>
          <w:p w:rsidR="00340065" w:rsidRPr="00AC6D03" w:rsidRDefault="008F0CFD" w:rsidP="00AC6D03">
            <w:pPr>
              <w:jc w:val="center"/>
              <w:rPr>
                <w:lang w:val="en-US"/>
              </w:rPr>
            </w:pPr>
            <w:r>
              <w:rPr>
                <w:lang w:val="en-US"/>
              </w:rPr>
              <w:lastRenderedPageBreak/>
              <w:t>1.9.</w:t>
            </w:r>
          </w:p>
        </w:tc>
        <w:tc>
          <w:tcPr>
            <w:tcW w:w="2535" w:type="dxa"/>
            <w:tcMar>
              <w:top w:w="28" w:type="dxa"/>
              <w:left w:w="57" w:type="dxa"/>
              <w:bottom w:w="28" w:type="dxa"/>
              <w:right w:w="57" w:type="dxa"/>
            </w:tcMar>
          </w:tcPr>
          <w:p w:rsidR="00340065" w:rsidRPr="004D7B24" w:rsidRDefault="00AC6C51" w:rsidP="003D34A9">
            <w:pPr>
              <w:rPr>
                <w:sz w:val="22"/>
                <w:szCs w:val="22"/>
                <w:lang w:val="en-US"/>
              </w:rPr>
            </w:pPr>
            <w:r>
              <w:rPr>
                <w:sz w:val="22"/>
                <w:szCs w:val="22"/>
                <w:lang w:val="en-US"/>
              </w:rPr>
              <w:t xml:space="preserve">Other requirements </w:t>
            </w:r>
          </w:p>
        </w:tc>
        <w:tc>
          <w:tcPr>
            <w:tcW w:w="7297" w:type="dxa"/>
            <w:tcMar>
              <w:top w:w="28" w:type="dxa"/>
              <w:left w:w="57" w:type="dxa"/>
              <w:bottom w:w="28" w:type="dxa"/>
              <w:right w:w="57" w:type="dxa"/>
            </w:tcMar>
          </w:tcPr>
          <w:p w:rsidR="00103A7E" w:rsidRPr="004D7B24" w:rsidRDefault="00A413C4" w:rsidP="004D7B24">
            <w:pPr>
              <w:rPr>
                <w:sz w:val="22"/>
                <w:szCs w:val="22"/>
                <w:lang w:val="en-US"/>
              </w:rPr>
            </w:pPr>
            <w:r w:rsidRPr="004D7B24">
              <w:rPr>
                <w:sz w:val="22"/>
                <w:szCs w:val="22"/>
                <w:lang w:val="en-US"/>
              </w:rPr>
              <w:t>In terms of risk level, the structures and components of LIL RW storage facility are classified as high-risk facilities – Category IV [9].</w:t>
            </w:r>
          </w:p>
          <w:p w:rsidR="00103A7E" w:rsidRPr="004D7B24" w:rsidRDefault="00A413C4" w:rsidP="004D7B24">
            <w:pPr>
              <w:rPr>
                <w:sz w:val="22"/>
                <w:szCs w:val="22"/>
                <w:lang w:val="en-US"/>
              </w:rPr>
            </w:pPr>
            <w:r w:rsidRPr="004D7B24">
              <w:rPr>
                <w:sz w:val="22"/>
                <w:szCs w:val="22"/>
                <w:lang w:val="en-US"/>
              </w:rPr>
              <w:t>The systems and equipment of the LIL RW storage facility must comply with the requirements of Safety Class 3.</w:t>
            </w:r>
          </w:p>
          <w:p w:rsidR="00103A7E" w:rsidRPr="004D7B24" w:rsidRDefault="00A413C4" w:rsidP="004D7B24">
            <w:pPr>
              <w:rPr>
                <w:lang w:val="en-US"/>
              </w:rPr>
            </w:pPr>
            <w:r w:rsidRPr="004D7B24">
              <w:rPr>
                <w:sz w:val="22"/>
                <w:szCs w:val="22"/>
                <w:lang w:val="en-US"/>
              </w:rPr>
              <w:t xml:space="preserve">The structures and components of the </w:t>
            </w:r>
            <w:r>
              <w:rPr>
                <w:sz w:val="22"/>
                <w:szCs w:val="22"/>
                <w:lang w:val="en-US"/>
              </w:rPr>
              <w:t xml:space="preserve">LIL RW storage facility </w:t>
            </w:r>
            <w:r w:rsidRPr="004D7B24">
              <w:rPr>
                <w:sz w:val="22"/>
                <w:szCs w:val="22"/>
                <w:lang w:val="en-US"/>
              </w:rPr>
              <w:t>belong to Category 2 of seismic resistance. They must be designed taking into account the Response Spectra of the Review Level Earthquake (RLE) for PGA=0.32g, which is shown in Fig. P4.1 (APPENDIX 4 to these ToR).</w:t>
            </w:r>
          </w:p>
        </w:tc>
      </w:tr>
    </w:tbl>
    <w:p w:rsidR="006D266C" w:rsidRPr="004D7B24" w:rsidRDefault="006D266C">
      <w:pPr>
        <w:pStyle w:val="Heading1"/>
        <w:rPr>
          <w:lang w:val="en-US"/>
        </w:rPr>
      </w:pPr>
      <w:bookmarkStart w:id="2" w:name="_Toc204597109"/>
    </w:p>
    <w:p w:rsidR="00714130" w:rsidRPr="004D7B24" w:rsidRDefault="00A413C4">
      <w:pPr>
        <w:pStyle w:val="Heading1"/>
        <w:rPr>
          <w:lang w:val="en-US"/>
        </w:rPr>
      </w:pPr>
      <w:r w:rsidRPr="004D7B24">
        <w:rPr>
          <w:lang w:val="en-US"/>
        </w:rPr>
        <w:t xml:space="preserve"> </w:t>
      </w:r>
    </w:p>
    <w:p w:rsidR="0002362D" w:rsidRPr="004D7B24" w:rsidRDefault="00312A94" w:rsidP="00AC6D03">
      <w:pPr>
        <w:pStyle w:val="Heading1"/>
        <w:ind w:left="-284" w:firstLine="0"/>
        <w:rPr>
          <w:lang w:val="en-US"/>
        </w:rPr>
      </w:pPr>
      <w:r>
        <w:rPr>
          <w:lang w:val="en-US"/>
        </w:rPr>
        <w:t>SECTION</w:t>
      </w:r>
      <w:r w:rsidR="00A74174" w:rsidRPr="004D7B24">
        <w:rPr>
          <w:lang w:val="en-US"/>
        </w:rPr>
        <w:t xml:space="preserve"> 2.</w:t>
      </w:r>
      <w:r w:rsidR="00714130" w:rsidRPr="004D7B24">
        <w:rPr>
          <w:lang w:val="en-US"/>
        </w:rPr>
        <w:t xml:space="preserve">   </w:t>
      </w:r>
      <w:r w:rsidR="00865EB3">
        <w:rPr>
          <w:lang w:val="en-US"/>
        </w:rPr>
        <w:t>basic requirements for design solutions</w:t>
      </w:r>
      <w:bookmarkEnd w:id="2"/>
    </w:p>
    <w:tbl>
      <w:tblPr>
        <w:tblW w:w="1049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1984"/>
        <w:gridCol w:w="7797"/>
      </w:tblGrid>
      <w:tr w:rsidR="000D66E0" w:rsidRPr="000D66E0" w:rsidTr="00C746F8">
        <w:trPr>
          <w:tblHeader/>
        </w:trPr>
        <w:tc>
          <w:tcPr>
            <w:tcW w:w="710" w:type="dxa"/>
            <w:tcMar>
              <w:top w:w="28" w:type="dxa"/>
              <w:left w:w="57" w:type="dxa"/>
              <w:bottom w:w="28" w:type="dxa"/>
              <w:right w:w="57" w:type="dxa"/>
            </w:tcMar>
            <w:vAlign w:val="center"/>
          </w:tcPr>
          <w:p w:rsidR="009E500B" w:rsidRPr="000D66E0" w:rsidRDefault="009E500B" w:rsidP="00C746F8">
            <w:pPr>
              <w:jc w:val="center"/>
              <w:rPr>
                <w:sz w:val="22"/>
                <w:szCs w:val="22"/>
              </w:rPr>
            </w:pPr>
            <w:r w:rsidRPr="000D66E0">
              <w:rPr>
                <w:sz w:val="22"/>
                <w:szCs w:val="22"/>
              </w:rPr>
              <w:t>№</w:t>
            </w:r>
          </w:p>
          <w:p w:rsidR="003D34A9" w:rsidRPr="000D66E0" w:rsidRDefault="003D34A9" w:rsidP="009E500B">
            <w:pPr>
              <w:jc w:val="center"/>
            </w:pPr>
          </w:p>
        </w:tc>
        <w:tc>
          <w:tcPr>
            <w:tcW w:w="1984" w:type="dxa"/>
            <w:tcMar>
              <w:top w:w="28" w:type="dxa"/>
              <w:left w:w="57" w:type="dxa"/>
              <w:bottom w:w="28" w:type="dxa"/>
              <w:right w:w="57" w:type="dxa"/>
            </w:tcMar>
            <w:vAlign w:val="center"/>
          </w:tcPr>
          <w:p w:rsidR="003D34A9" w:rsidRPr="004D7B24" w:rsidRDefault="0063757F" w:rsidP="009E500B">
            <w:pPr>
              <w:suppressAutoHyphens/>
              <w:ind w:right="-57"/>
              <w:jc w:val="center"/>
              <w:rPr>
                <w:sz w:val="22"/>
                <w:szCs w:val="22"/>
                <w:lang w:val="en-US"/>
              </w:rPr>
            </w:pPr>
            <w:r>
              <w:rPr>
                <w:sz w:val="22"/>
                <w:szCs w:val="22"/>
                <w:lang w:val="en-US"/>
              </w:rPr>
              <w:t>List of the data and requirements</w:t>
            </w:r>
          </w:p>
        </w:tc>
        <w:tc>
          <w:tcPr>
            <w:tcW w:w="7797" w:type="dxa"/>
            <w:tcMar>
              <w:top w:w="28" w:type="dxa"/>
              <w:left w:w="57" w:type="dxa"/>
              <w:bottom w:w="28" w:type="dxa"/>
              <w:right w:w="57" w:type="dxa"/>
            </w:tcMar>
            <w:vAlign w:val="center"/>
          </w:tcPr>
          <w:p w:rsidR="003D34A9" w:rsidRPr="004D7B24" w:rsidRDefault="000D6611" w:rsidP="009E500B">
            <w:pPr>
              <w:jc w:val="center"/>
              <w:rPr>
                <w:lang w:val="en-US"/>
              </w:rPr>
            </w:pPr>
            <w:r>
              <w:rPr>
                <w:sz w:val="22"/>
                <w:szCs w:val="22"/>
                <w:lang w:val="en-US"/>
              </w:rPr>
              <w:t>Data and requirements</w:t>
            </w:r>
          </w:p>
        </w:tc>
      </w:tr>
      <w:tr w:rsidR="000D66E0" w:rsidRPr="000D66E0" w:rsidTr="00C746F8">
        <w:trPr>
          <w:tblHeader/>
        </w:trPr>
        <w:tc>
          <w:tcPr>
            <w:tcW w:w="710" w:type="dxa"/>
            <w:tcMar>
              <w:top w:w="28" w:type="dxa"/>
              <w:left w:w="57" w:type="dxa"/>
              <w:bottom w:w="28" w:type="dxa"/>
              <w:right w:w="57" w:type="dxa"/>
            </w:tcMar>
          </w:tcPr>
          <w:p w:rsidR="003D34A9" w:rsidRPr="000D66E0" w:rsidRDefault="003D34A9" w:rsidP="00C746F8">
            <w:pPr>
              <w:jc w:val="center"/>
            </w:pPr>
            <w:r w:rsidRPr="000D66E0">
              <w:rPr>
                <w:b/>
                <w:sz w:val="22"/>
                <w:szCs w:val="22"/>
              </w:rPr>
              <w:t>1</w:t>
            </w:r>
          </w:p>
        </w:tc>
        <w:tc>
          <w:tcPr>
            <w:tcW w:w="1984" w:type="dxa"/>
            <w:tcMar>
              <w:top w:w="28" w:type="dxa"/>
              <w:left w:w="57" w:type="dxa"/>
              <w:bottom w:w="28" w:type="dxa"/>
              <w:right w:w="57" w:type="dxa"/>
            </w:tcMar>
          </w:tcPr>
          <w:p w:rsidR="003D34A9" w:rsidRPr="000D66E0" w:rsidRDefault="003D34A9" w:rsidP="00C746F8">
            <w:pPr>
              <w:jc w:val="center"/>
            </w:pPr>
            <w:r w:rsidRPr="000D66E0">
              <w:rPr>
                <w:b/>
                <w:sz w:val="22"/>
                <w:szCs w:val="22"/>
              </w:rPr>
              <w:t>2</w:t>
            </w:r>
          </w:p>
        </w:tc>
        <w:tc>
          <w:tcPr>
            <w:tcW w:w="7797" w:type="dxa"/>
            <w:tcMar>
              <w:top w:w="28" w:type="dxa"/>
              <w:left w:w="57" w:type="dxa"/>
              <w:bottom w:w="28" w:type="dxa"/>
              <w:right w:w="57" w:type="dxa"/>
            </w:tcMar>
          </w:tcPr>
          <w:p w:rsidR="003D34A9" w:rsidRPr="000D66E0" w:rsidRDefault="003D34A9" w:rsidP="00C746F8">
            <w:pPr>
              <w:jc w:val="center"/>
            </w:pPr>
            <w:r w:rsidRPr="000D66E0">
              <w:rPr>
                <w:b/>
                <w:sz w:val="22"/>
                <w:szCs w:val="22"/>
              </w:rPr>
              <w:t>3</w:t>
            </w:r>
          </w:p>
        </w:tc>
      </w:tr>
      <w:tr w:rsidR="000D66E0" w:rsidRPr="004D7B24" w:rsidTr="00C746F8">
        <w:tc>
          <w:tcPr>
            <w:tcW w:w="710" w:type="dxa"/>
            <w:tcMar>
              <w:top w:w="28" w:type="dxa"/>
              <w:left w:w="57" w:type="dxa"/>
              <w:bottom w:w="28" w:type="dxa"/>
              <w:right w:w="57" w:type="dxa"/>
            </w:tcMar>
          </w:tcPr>
          <w:p w:rsidR="005055DD" w:rsidRPr="000D66E0" w:rsidRDefault="005055DD" w:rsidP="00C746F8">
            <w:pPr>
              <w:jc w:val="center"/>
            </w:pPr>
            <w:r w:rsidRPr="000D66E0">
              <w:rPr>
                <w:sz w:val="22"/>
                <w:szCs w:val="22"/>
              </w:rPr>
              <w:t>2.1</w:t>
            </w:r>
          </w:p>
        </w:tc>
        <w:tc>
          <w:tcPr>
            <w:tcW w:w="1984" w:type="dxa"/>
            <w:tcMar>
              <w:top w:w="28" w:type="dxa"/>
              <w:left w:w="57" w:type="dxa"/>
              <w:bottom w:w="28" w:type="dxa"/>
              <w:right w:w="57" w:type="dxa"/>
            </w:tcMar>
          </w:tcPr>
          <w:p w:rsidR="00103A7E" w:rsidRPr="004D7B24" w:rsidRDefault="00A413C4" w:rsidP="004D7B24">
            <w:pPr>
              <w:rPr>
                <w:sz w:val="22"/>
                <w:szCs w:val="22"/>
                <w:lang w:val="en-US"/>
              </w:rPr>
            </w:pPr>
            <w:r w:rsidRPr="004D7B24">
              <w:rPr>
                <w:sz w:val="22"/>
                <w:szCs w:val="22"/>
                <w:lang w:val="en-US"/>
              </w:rPr>
              <w:t xml:space="preserve">Requirements for the planning of land plots provided by the </w:t>
            </w:r>
            <w:r w:rsidRPr="004D7B24">
              <w:rPr>
                <w:sz w:val="22"/>
                <w:szCs w:val="22"/>
                <w:lang w:val="en-US"/>
              </w:rPr>
              <w:lastRenderedPageBreak/>
              <w:t>Customer for the placement of the LIL RW storage facility</w:t>
            </w:r>
          </w:p>
        </w:tc>
        <w:tc>
          <w:tcPr>
            <w:tcW w:w="7797" w:type="dxa"/>
            <w:tcMar>
              <w:top w:w="28" w:type="dxa"/>
              <w:left w:w="57" w:type="dxa"/>
              <w:bottom w:w="28" w:type="dxa"/>
              <w:right w:w="57" w:type="dxa"/>
            </w:tcMar>
          </w:tcPr>
          <w:p w:rsidR="005055DD" w:rsidRDefault="005055DD" w:rsidP="000D42DB">
            <w:pPr>
              <w:suppressAutoHyphens/>
              <w:rPr>
                <w:sz w:val="22"/>
                <w:szCs w:val="22"/>
                <w:lang w:val="en-US"/>
              </w:rPr>
            </w:pPr>
          </w:p>
          <w:p w:rsidR="00103A7E" w:rsidRPr="004D7B24" w:rsidRDefault="00A413C4" w:rsidP="004D7B24">
            <w:pPr>
              <w:rPr>
                <w:sz w:val="22"/>
                <w:szCs w:val="22"/>
                <w:lang w:val="en-US"/>
              </w:rPr>
            </w:pPr>
            <w:r w:rsidRPr="004D7B24">
              <w:rPr>
                <w:sz w:val="22"/>
                <w:szCs w:val="22"/>
                <w:lang w:val="en-US"/>
              </w:rPr>
              <w:t>Planning solutions for each s</w:t>
            </w:r>
            <w:r w:rsidR="003258BF">
              <w:rPr>
                <w:sz w:val="22"/>
                <w:szCs w:val="22"/>
                <w:lang w:val="en-US"/>
              </w:rPr>
              <w:t xml:space="preserve">et </w:t>
            </w:r>
            <w:r w:rsidRPr="004D7B24">
              <w:rPr>
                <w:sz w:val="22"/>
                <w:szCs w:val="22"/>
                <w:lang w:val="en-US"/>
              </w:rPr>
              <w:t xml:space="preserve">of the </w:t>
            </w:r>
            <w:r w:rsidR="003258BF">
              <w:rPr>
                <w:sz w:val="22"/>
                <w:szCs w:val="22"/>
                <w:lang w:val="en-US"/>
              </w:rPr>
              <w:t>LIL RW storage facility</w:t>
            </w:r>
            <w:r w:rsidRPr="004D7B24">
              <w:rPr>
                <w:sz w:val="22"/>
                <w:szCs w:val="22"/>
                <w:lang w:val="en-US"/>
              </w:rPr>
              <w:t xml:space="preserve"> must be developed within the boundaries established by the Customer for each of the two land plots, as </w:t>
            </w:r>
            <w:r w:rsidRPr="004D7B24">
              <w:rPr>
                <w:sz w:val="22"/>
                <w:szCs w:val="22"/>
                <w:lang w:val="en-US"/>
              </w:rPr>
              <w:lastRenderedPageBreak/>
              <w:t xml:space="preserve">shown in Figures </w:t>
            </w:r>
            <w:r>
              <w:rPr>
                <w:sz w:val="22"/>
                <w:szCs w:val="22"/>
                <w:lang w:val="en-US"/>
              </w:rPr>
              <w:t>P1.1-P1.2 (APPENDIX 1 to this T</w:t>
            </w:r>
            <w:r w:rsidR="003258BF">
              <w:rPr>
                <w:sz w:val="22"/>
                <w:szCs w:val="22"/>
                <w:lang w:val="en-US"/>
              </w:rPr>
              <w:t>o</w:t>
            </w:r>
            <w:r w:rsidRPr="004D7B24">
              <w:rPr>
                <w:sz w:val="22"/>
                <w:szCs w:val="22"/>
                <w:lang w:val="en-US"/>
              </w:rPr>
              <w:t>R).</w:t>
            </w:r>
          </w:p>
        </w:tc>
      </w:tr>
      <w:tr w:rsidR="000D66E0" w:rsidRPr="004D7B24" w:rsidTr="00C746F8">
        <w:tc>
          <w:tcPr>
            <w:tcW w:w="710" w:type="dxa"/>
            <w:tcMar>
              <w:top w:w="28" w:type="dxa"/>
              <w:left w:w="57" w:type="dxa"/>
              <w:bottom w:w="28" w:type="dxa"/>
              <w:right w:w="57" w:type="dxa"/>
            </w:tcMar>
          </w:tcPr>
          <w:p w:rsidR="005055DD" w:rsidRPr="000D66E0" w:rsidRDefault="005055DD" w:rsidP="00C746F8">
            <w:pPr>
              <w:jc w:val="center"/>
            </w:pPr>
            <w:r w:rsidRPr="000D66E0">
              <w:rPr>
                <w:sz w:val="22"/>
                <w:szCs w:val="22"/>
              </w:rPr>
              <w:lastRenderedPageBreak/>
              <w:t>2.2</w:t>
            </w:r>
          </w:p>
        </w:tc>
        <w:tc>
          <w:tcPr>
            <w:tcW w:w="1984" w:type="dxa"/>
            <w:tcMar>
              <w:top w:w="28" w:type="dxa"/>
              <w:left w:w="57" w:type="dxa"/>
              <w:bottom w:w="28" w:type="dxa"/>
              <w:right w:w="57" w:type="dxa"/>
            </w:tcMar>
          </w:tcPr>
          <w:p w:rsidR="00103A7E" w:rsidRPr="004D7B24" w:rsidRDefault="00A413C4" w:rsidP="004D7B24">
            <w:pPr>
              <w:rPr>
                <w:sz w:val="22"/>
                <w:szCs w:val="22"/>
                <w:lang w:val="en-US"/>
              </w:rPr>
            </w:pPr>
            <w:r w:rsidRPr="004D7B24">
              <w:rPr>
                <w:sz w:val="22"/>
                <w:szCs w:val="22"/>
                <w:lang w:val="en-US"/>
              </w:rPr>
              <w:t>Technological requirements for buildings and structures</w:t>
            </w:r>
          </w:p>
        </w:tc>
        <w:tc>
          <w:tcPr>
            <w:tcW w:w="7797" w:type="dxa"/>
            <w:tcMar>
              <w:top w:w="28" w:type="dxa"/>
              <w:left w:w="57" w:type="dxa"/>
              <w:bottom w:w="28" w:type="dxa"/>
              <w:right w:w="57" w:type="dxa"/>
            </w:tcMar>
          </w:tcPr>
          <w:p w:rsidR="00103A7E" w:rsidRPr="004D7B24" w:rsidRDefault="00A413C4" w:rsidP="004D7B24">
            <w:pPr>
              <w:rPr>
                <w:sz w:val="22"/>
                <w:szCs w:val="22"/>
                <w:lang w:val="en-US"/>
              </w:rPr>
            </w:pPr>
            <w:r w:rsidRPr="004D7B24">
              <w:rPr>
                <w:sz w:val="22"/>
                <w:szCs w:val="22"/>
                <w:lang w:val="en-US"/>
              </w:rPr>
              <w:t>The design shall provide for the following:</w:t>
            </w:r>
          </w:p>
          <w:p w:rsidR="00103A7E" w:rsidRPr="004D7B24" w:rsidRDefault="00A413C4" w:rsidP="004D7B24">
            <w:pPr>
              <w:ind w:left="684" w:hanging="284"/>
              <w:rPr>
                <w:sz w:val="22"/>
                <w:szCs w:val="22"/>
                <w:lang w:val="en-US"/>
              </w:rPr>
            </w:pPr>
            <w:r w:rsidRPr="004D7B24">
              <w:rPr>
                <w:sz w:val="22"/>
                <w:szCs w:val="22"/>
                <w:lang w:val="en-US"/>
              </w:rPr>
              <w:t xml:space="preserve">- </w:t>
            </w:r>
            <w:r w:rsidR="00684AA3">
              <w:rPr>
                <w:sz w:val="22"/>
                <w:szCs w:val="22"/>
                <w:lang w:val="en-US"/>
              </w:rPr>
              <w:t xml:space="preserve"> </w:t>
            </w:r>
            <w:r w:rsidR="009B6493">
              <w:rPr>
                <w:sz w:val="22"/>
                <w:szCs w:val="22"/>
                <w:lang w:val="en-US"/>
              </w:rPr>
              <w:t xml:space="preserve"> </w:t>
            </w:r>
            <w:r w:rsidRPr="004D7B24">
              <w:rPr>
                <w:sz w:val="22"/>
                <w:szCs w:val="22"/>
                <w:lang w:val="en-US"/>
              </w:rPr>
              <w:t>a reinforced concrete base</w:t>
            </w:r>
            <w:r w:rsidR="003258BF">
              <w:rPr>
                <w:sz w:val="22"/>
                <w:szCs w:val="22"/>
                <w:lang w:val="en-US"/>
              </w:rPr>
              <w:t>ment</w:t>
            </w:r>
            <w:r w:rsidRPr="004D7B24">
              <w:rPr>
                <w:sz w:val="22"/>
                <w:szCs w:val="22"/>
                <w:lang w:val="en-US"/>
              </w:rPr>
              <w:t xml:space="preserve"> for the storage</w:t>
            </w:r>
            <w:r w:rsidR="00684AA3">
              <w:rPr>
                <w:sz w:val="22"/>
                <w:szCs w:val="22"/>
                <w:lang w:val="en-US"/>
              </w:rPr>
              <w:t xml:space="preserve"> cell</w:t>
            </w:r>
            <w:r w:rsidR="009B6493">
              <w:rPr>
                <w:sz w:val="22"/>
                <w:szCs w:val="22"/>
                <w:lang w:val="en-US"/>
              </w:rPr>
              <w:t>s</w:t>
            </w:r>
            <w:r w:rsidR="00684AA3">
              <w:rPr>
                <w:sz w:val="22"/>
                <w:szCs w:val="22"/>
                <w:lang w:val="en-US"/>
              </w:rPr>
              <w:t xml:space="preserve"> </w:t>
            </w:r>
            <w:r w:rsidRPr="004D7B24">
              <w:rPr>
                <w:sz w:val="22"/>
                <w:szCs w:val="22"/>
                <w:lang w:val="en-US"/>
              </w:rPr>
              <w:t xml:space="preserve">and the </w:t>
            </w:r>
            <w:r w:rsidR="00684AA3">
              <w:rPr>
                <w:sz w:val="22"/>
                <w:szCs w:val="22"/>
                <w:lang w:val="en-US"/>
              </w:rPr>
              <w:t>delivery area</w:t>
            </w:r>
            <w:r w:rsidRPr="004D7B24">
              <w:rPr>
                <w:sz w:val="22"/>
                <w:szCs w:val="22"/>
                <w:lang w:val="en-US"/>
              </w:rPr>
              <w:t xml:space="preserve"> for radioactive waste packages;</w:t>
            </w:r>
          </w:p>
          <w:p w:rsidR="00103A7E" w:rsidRPr="004D7B24" w:rsidRDefault="00A413C4" w:rsidP="004D7B24">
            <w:pPr>
              <w:ind w:left="684" w:hanging="284"/>
              <w:rPr>
                <w:sz w:val="22"/>
                <w:szCs w:val="22"/>
                <w:lang w:val="en-US"/>
              </w:rPr>
            </w:pPr>
            <w:r w:rsidRPr="004D7B24">
              <w:rPr>
                <w:sz w:val="22"/>
                <w:szCs w:val="22"/>
                <w:lang w:val="en-US"/>
              </w:rPr>
              <w:t xml:space="preserve">- </w:t>
            </w:r>
            <w:r w:rsidR="00684AA3">
              <w:rPr>
                <w:sz w:val="22"/>
                <w:szCs w:val="22"/>
                <w:lang w:val="en-US"/>
              </w:rPr>
              <w:t xml:space="preserve"> </w:t>
            </w:r>
            <w:r w:rsidRPr="004D7B24">
              <w:rPr>
                <w:sz w:val="22"/>
                <w:szCs w:val="22"/>
                <w:lang w:val="en-US"/>
              </w:rPr>
              <w:t xml:space="preserve">reinforced concrete walls for the storage </w:t>
            </w:r>
            <w:r w:rsidR="00684AA3">
              <w:rPr>
                <w:sz w:val="22"/>
                <w:szCs w:val="22"/>
                <w:lang w:val="en-US"/>
              </w:rPr>
              <w:t>cell</w:t>
            </w:r>
            <w:r w:rsidR="009B6493">
              <w:rPr>
                <w:sz w:val="22"/>
                <w:szCs w:val="22"/>
                <w:lang w:val="en-US"/>
              </w:rPr>
              <w:t>s</w:t>
            </w:r>
            <w:r w:rsidRPr="004D7B24">
              <w:rPr>
                <w:sz w:val="22"/>
                <w:szCs w:val="22"/>
                <w:lang w:val="en-US"/>
              </w:rPr>
              <w:t xml:space="preserve"> to provide additional protection for personnel from exposure to ionizing radiation, ensuring that dose limits established by </w:t>
            </w:r>
            <w:r w:rsidR="00684AA3">
              <w:rPr>
                <w:sz w:val="22"/>
                <w:szCs w:val="22"/>
                <w:lang w:val="en-US"/>
              </w:rPr>
              <w:t xml:space="preserve">the </w:t>
            </w:r>
            <w:r w:rsidR="00684AA3" w:rsidRPr="00684AA3">
              <w:rPr>
                <w:sz w:val="22"/>
                <w:szCs w:val="22"/>
                <w:lang w:val="en-US"/>
              </w:rPr>
              <w:t>RA</w:t>
            </w:r>
            <w:r>
              <w:rPr>
                <w:sz w:val="22"/>
                <w:szCs w:val="22"/>
                <w:lang w:val="en-US"/>
              </w:rPr>
              <w:t xml:space="preserve"> </w:t>
            </w:r>
            <w:r w:rsidRPr="004D7B24">
              <w:rPr>
                <w:sz w:val="22"/>
                <w:szCs w:val="22"/>
                <w:lang w:val="en-US"/>
              </w:rPr>
              <w:t>radiation safety standards (5) are not exceeded;</w:t>
            </w:r>
          </w:p>
          <w:p w:rsidR="00103A7E" w:rsidRPr="004D7B24" w:rsidRDefault="00A413C4" w:rsidP="004D7B24">
            <w:pPr>
              <w:ind w:left="400"/>
              <w:rPr>
                <w:sz w:val="22"/>
                <w:szCs w:val="22"/>
                <w:lang w:val="en-US"/>
              </w:rPr>
            </w:pPr>
            <w:r w:rsidRPr="004D7B24">
              <w:rPr>
                <w:sz w:val="22"/>
                <w:szCs w:val="22"/>
                <w:lang w:val="en-US"/>
              </w:rPr>
              <w:t xml:space="preserve">- </w:t>
            </w:r>
            <w:r w:rsidR="009B6493">
              <w:rPr>
                <w:sz w:val="22"/>
                <w:szCs w:val="22"/>
                <w:lang w:val="en-US"/>
              </w:rPr>
              <w:t xml:space="preserve">  </w:t>
            </w:r>
            <w:r w:rsidRPr="004D7B24">
              <w:rPr>
                <w:sz w:val="22"/>
                <w:szCs w:val="22"/>
                <w:lang w:val="en-US"/>
              </w:rPr>
              <w:t>supports for the installation of craneways and a crane;</w:t>
            </w:r>
          </w:p>
          <w:p w:rsidR="00103A7E" w:rsidRPr="004D7B24" w:rsidRDefault="00A413C4" w:rsidP="004D7B24">
            <w:pPr>
              <w:ind w:left="684" w:hanging="284"/>
              <w:rPr>
                <w:sz w:val="22"/>
                <w:szCs w:val="22"/>
                <w:lang w:val="en-US"/>
              </w:rPr>
            </w:pPr>
            <w:r w:rsidRPr="004D7B24">
              <w:rPr>
                <w:sz w:val="22"/>
                <w:szCs w:val="22"/>
                <w:lang w:val="en-US"/>
              </w:rPr>
              <w:t xml:space="preserve">- </w:t>
            </w:r>
            <w:r w:rsidR="009B6493">
              <w:rPr>
                <w:sz w:val="22"/>
                <w:szCs w:val="22"/>
                <w:lang w:val="en-US"/>
              </w:rPr>
              <w:t xml:space="preserve">  </w:t>
            </w:r>
            <w:r w:rsidRPr="004D7B24">
              <w:rPr>
                <w:sz w:val="22"/>
                <w:szCs w:val="22"/>
                <w:lang w:val="en-US"/>
              </w:rPr>
              <w:t xml:space="preserve">lightweight protective structures (walls and roof) above the storage cells </w:t>
            </w:r>
            <w:r w:rsidR="009B6493">
              <w:rPr>
                <w:sz w:val="22"/>
                <w:szCs w:val="22"/>
                <w:lang w:val="en-US"/>
              </w:rPr>
              <w:t xml:space="preserve">  </w:t>
            </w:r>
            <w:r w:rsidRPr="004D7B24">
              <w:rPr>
                <w:sz w:val="22"/>
                <w:szCs w:val="22"/>
                <w:lang w:val="en-US"/>
              </w:rPr>
              <w:t>and delivery area to protect the radioactive waste packages, as well as the facility's systems and equipment, from precipitation and direct sunlight;</w:t>
            </w:r>
          </w:p>
          <w:p w:rsidR="00103A7E" w:rsidRPr="004D7B24" w:rsidRDefault="00A413C4" w:rsidP="004D7B24">
            <w:pPr>
              <w:ind w:left="400"/>
              <w:rPr>
                <w:sz w:val="22"/>
                <w:szCs w:val="22"/>
                <w:lang w:val="en-US"/>
              </w:rPr>
            </w:pPr>
            <w:r w:rsidRPr="004D7B24">
              <w:rPr>
                <w:sz w:val="22"/>
                <w:szCs w:val="22"/>
                <w:lang w:val="en-US"/>
              </w:rPr>
              <w:t xml:space="preserve">- </w:t>
            </w:r>
            <w:r w:rsidR="009B6493">
              <w:rPr>
                <w:sz w:val="22"/>
                <w:szCs w:val="22"/>
                <w:lang w:val="en-US"/>
              </w:rPr>
              <w:t xml:space="preserve">  </w:t>
            </w:r>
            <w:r w:rsidRPr="004D7B24">
              <w:rPr>
                <w:sz w:val="22"/>
                <w:szCs w:val="22"/>
                <w:lang w:val="en-US"/>
              </w:rPr>
              <w:t>artificial lighting inside the storage cell and delivery area;</w:t>
            </w:r>
          </w:p>
          <w:p w:rsidR="00103A7E" w:rsidRPr="004D7B24" w:rsidRDefault="00A413C4" w:rsidP="004D7B24">
            <w:pPr>
              <w:ind w:left="684" w:hanging="283"/>
              <w:rPr>
                <w:sz w:val="22"/>
                <w:szCs w:val="22"/>
                <w:lang w:val="en-US"/>
              </w:rPr>
            </w:pPr>
            <w:r w:rsidRPr="004D7B24">
              <w:rPr>
                <w:lang w:val="en-US"/>
              </w:rPr>
              <w:t xml:space="preserve">- </w:t>
            </w:r>
            <w:r w:rsidR="009B6493">
              <w:rPr>
                <w:lang w:val="en-US"/>
              </w:rPr>
              <w:t xml:space="preserve">   </w:t>
            </w:r>
            <w:r w:rsidRPr="004D7B24">
              <w:rPr>
                <w:sz w:val="22"/>
                <w:szCs w:val="22"/>
                <w:lang w:val="en-US"/>
              </w:rPr>
              <w:t>Windows in the delivery area to provide combined artificial and natural lighting;</w:t>
            </w:r>
          </w:p>
          <w:p w:rsidR="00103A7E" w:rsidRPr="004D7B24" w:rsidRDefault="00A413C4" w:rsidP="004D7B24">
            <w:pPr>
              <w:ind w:left="684" w:hanging="283"/>
              <w:rPr>
                <w:sz w:val="22"/>
                <w:szCs w:val="22"/>
                <w:lang w:val="en-US"/>
              </w:rPr>
            </w:pPr>
            <w:r w:rsidRPr="004D7B24">
              <w:rPr>
                <w:sz w:val="22"/>
                <w:szCs w:val="22"/>
                <w:lang w:val="en-US"/>
              </w:rPr>
              <w:t>- Electric roller shutter gates for entry/exit of vehicles delivering</w:t>
            </w:r>
            <w:r w:rsidR="00FC53FF">
              <w:rPr>
                <w:sz w:val="22"/>
                <w:szCs w:val="22"/>
                <w:lang w:val="en-US"/>
              </w:rPr>
              <w:t xml:space="preserve"> </w:t>
            </w:r>
            <w:r w:rsidRPr="004D7B24">
              <w:rPr>
                <w:sz w:val="22"/>
                <w:szCs w:val="22"/>
                <w:lang w:val="en-US"/>
              </w:rPr>
              <w:t>radioactive waste packages;</w:t>
            </w:r>
          </w:p>
          <w:p w:rsidR="00103A7E" w:rsidRPr="004D7B24" w:rsidRDefault="00A413C4" w:rsidP="004D7B24">
            <w:pPr>
              <w:ind w:left="684" w:hanging="283"/>
              <w:rPr>
                <w:sz w:val="22"/>
                <w:szCs w:val="22"/>
                <w:lang w:val="en-US"/>
              </w:rPr>
            </w:pPr>
            <w:r w:rsidRPr="004D7B24">
              <w:rPr>
                <w:sz w:val="22"/>
                <w:szCs w:val="22"/>
                <w:lang w:val="en-US"/>
              </w:rPr>
              <w:t xml:space="preserve">- </w:t>
            </w:r>
            <w:r w:rsidR="009B6493">
              <w:rPr>
                <w:sz w:val="22"/>
                <w:szCs w:val="22"/>
                <w:lang w:val="en-US"/>
              </w:rPr>
              <w:t xml:space="preserve">  </w:t>
            </w:r>
            <w:r w:rsidRPr="004D7B24">
              <w:rPr>
                <w:sz w:val="22"/>
                <w:szCs w:val="22"/>
                <w:lang w:val="en-US"/>
              </w:rPr>
              <w:t>A crane maintenance platform located in the delivery area;</w:t>
            </w:r>
          </w:p>
          <w:p w:rsidR="00103A7E" w:rsidRPr="004D7B24" w:rsidRDefault="00A413C4" w:rsidP="004D7B24">
            <w:pPr>
              <w:ind w:left="684" w:hanging="283"/>
              <w:rPr>
                <w:lang w:val="en-US"/>
              </w:rPr>
            </w:pPr>
            <w:r w:rsidRPr="004D7B24">
              <w:rPr>
                <w:sz w:val="22"/>
                <w:szCs w:val="22"/>
                <w:lang w:val="en-US"/>
              </w:rPr>
              <w:t xml:space="preserve">- </w:t>
            </w:r>
            <w:r w:rsidR="009B6493">
              <w:rPr>
                <w:sz w:val="22"/>
                <w:szCs w:val="22"/>
                <w:lang w:val="en-US"/>
              </w:rPr>
              <w:t xml:space="preserve">  </w:t>
            </w:r>
            <w:r w:rsidRPr="004D7B24">
              <w:rPr>
                <w:sz w:val="22"/>
                <w:szCs w:val="22"/>
                <w:lang w:val="en-US"/>
              </w:rPr>
              <w:t>Lightning protection for the LIL RW SF.</w:t>
            </w:r>
          </w:p>
        </w:tc>
      </w:tr>
      <w:tr w:rsidR="000D66E0" w:rsidRPr="004D7B24" w:rsidTr="00C746F8">
        <w:tc>
          <w:tcPr>
            <w:tcW w:w="710" w:type="dxa"/>
            <w:tcMar>
              <w:top w:w="28" w:type="dxa"/>
              <w:left w:w="57" w:type="dxa"/>
              <w:bottom w:w="28" w:type="dxa"/>
              <w:right w:w="57" w:type="dxa"/>
            </w:tcMar>
          </w:tcPr>
          <w:p w:rsidR="005055DD" w:rsidRPr="000D66E0" w:rsidRDefault="005055DD" w:rsidP="00C746F8">
            <w:pPr>
              <w:jc w:val="center"/>
            </w:pPr>
            <w:r w:rsidRPr="000D66E0">
              <w:rPr>
                <w:sz w:val="22"/>
                <w:szCs w:val="22"/>
              </w:rPr>
              <w:t>2.3</w:t>
            </w:r>
          </w:p>
        </w:tc>
        <w:tc>
          <w:tcPr>
            <w:tcW w:w="1984" w:type="dxa"/>
            <w:tcMar>
              <w:top w:w="28" w:type="dxa"/>
              <w:left w:w="57" w:type="dxa"/>
              <w:bottom w:w="28" w:type="dxa"/>
              <w:right w:w="57" w:type="dxa"/>
            </w:tcMar>
          </w:tcPr>
          <w:p w:rsidR="005055DD" w:rsidRPr="004D7B24" w:rsidRDefault="00E3691B" w:rsidP="000D42DB">
            <w:pPr>
              <w:widowControl w:val="0"/>
              <w:suppressAutoHyphens/>
              <w:spacing w:before="80" w:after="240"/>
              <w:ind w:right="57"/>
              <w:jc w:val="left"/>
              <w:rPr>
                <w:lang w:val="en-US"/>
              </w:rPr>
            </w:pPr>
            <w:r>
              <w:rPr>
                <w:sz w:val="22"/>
                <w:szCs w:val="22"/>
                <w:lang w:val="en-US"/>
              </w:rPr>
              <w:t>Other technological requirements</w:t>
            </w:r>
          </w:p>
        </w:tc>
        <w:tc>
          <w:tcPr>
            <w:tcW w:w="7797" w:type="dxa"/>
            <w:tcMar>
              <w:top w:w="28" w:type="dxa"/>
              <w:left w:w="57" w:type="dxa"/>
              <w:bottom w:w="28" w:type="dxa"/>
              <w:right w:w="57" w:type="dxa"/>
            </w:tcMar>
          </w:tcPr>
          <w:p w:rsidR="00103A7E" w:rsidRDefault="00A413C4" w:rsidP="004D7B24">
            <w:pPr>
              <w:rPr>
                <w:sz w:val="22"/>
                <w:szCs w:val="22"/>
                <w:vertAlign w:val="superscript"/>
                <w:lang w:val="en-US"/>
              </w:rPr>
            </w:pPr>
            <w:r w:rsidRPr="004D7B24">
              <w:rPr>
                <w:sz w:val="22"/>
                <w:szCs w:val="22"/>
                <w:lang w:val="en-US"/>
              </w:rPr>
              <w:t>The design of the LIL RW storage facility must provide for using only proven technologies and equipment with proven track records of successful use at other similar facilities.</w:t>
            </w:r>
          </w:p>
          <w:p w:rsidR="00103A7E" w:rsidRPr="004D7B24" w:rsidRDefault="00103A7E" w:rsidP="004D7B24">
            <w:pPr>
              <w:rPr>
                <w:sz w:val="22"/>
                <w:szCs w:val="22"/>
                <w:lang w:val="en-US"/>
              </w:rPr>
            </w:pPr>
          </w:p>
          <w:p w:rsidR="00103A7E" w:rsidRDefault="00A413C4" w:rsidP="004D7B24">
            <w:pPr>
              <w:rPr>
                <w:sz w:val="22"/>
                <w:szCs w:val="22"/>
                <w:lang w:val="en-US"/>
              </w:rPr>
            </w:pPr>
            <w:r w:rsidRPr="004D7B24">
              <w:rPr>
                <w:sz w:val="22"/>
                <w:szCs w:val="22"/>
                <w:lang w:val="en-US"/>
              </w:rPr>
              <w:t>Since the facility is designed for long-term storage of radioactive waste for at least 50 years, the LIL RW storage facility design must incorporate passive safety features as extensively as possible.</w:t>
            </w:r>
          </w:p>
          <w:p w:rsidR="00103A7E" w:rsidRPr="004D7B24" w:rsidRDefault="00103A7E" w:rsidP="004D7B24">
            <w:pPr>
              <w:rPr>
                <w:sz w:val="22"/>
                <w:szCs w:val="22"/>
                <w:lang w:val="en-US"/>
              </w:rPr>
            </w:pPr>
          </w:p>
          <w:p w:rsidR="00103A7E" w:rsidRPr="004D7B24" w:rsidRDefault="00A413C4" w:rsidP="004D7B24">
            <w:pPr>
              <w:rPr>
                <w:sz w:val="22"/>
                <w:szCs w:val="22"/>
                <w:lang w:val="en-US"/>
              </w:rPr>
            </w:pPr>
            <w:r w:rsidRPr="004D7B24">
              <w:rPr>
                <w:sz w:val="22"/>
                <w:szCs w:val="22"/>
                <w:lang w:val="en-US"/>
              </w:rPr>
              <w:t>The design shall provide for:</w:t>
            </w:r>
          </w:p>
          <w:p w:rsidR="00103A7E" w:rsidRPr="004D7B24" w:rsidRDefault="00A413C4" w:rsidP="004D7B24">
            <w:pPr>
              <w:pStyle w:val="ListParagraph"/>
              <w:numPr>
                <w:ilvl w:val="0"/>
                <w:numId w:val="9"/>
              </w:numPr>
              <w:rPr>
                <w:sz w:val="22"/>
                <w:szCs w:val="22"/>
                <w:lang w:val="en-US"/>
              </w:rPr>
            </w:pPr>
            <w:r w:rsidRPr="004D7B24">
              <w:rPr>
                <w:rFonts w:ascii="Times New Roman" w:hAnsi="Times New Roman"/>
                <w:sz w:val="22"/>
                <w:szCs w:val="22"/>
                <w:lang w:val="en-US"/>
              </w:rPr>
              <w:t>drainage channels for draining stormwater from adjacent areas, bypassing the LIL RW storage facilities.</w:t>
            </w:r>
          </w:p>
          <w:p w:rsidR="00103A7E" w:rsidRPr="004D7B24" w:rsidRDefault="00A413C4" w:rsidP="004D7B24">
            <w:pPr>
              <w:pStyle w:val="ListParagraph"/>
              <w:numPr>
                <w:ilvl w:val="0"/>
                <w:numId w:val="9"/>
              </w:numPr>
              <w:rPr>
                <w:lang w:val="en-US"/>
              </w:rPr>
            </w:pPr>
            <w:r w:rsidRPr="004D7B24">
              <w:rPr>
                <w:rFonts w:ascii="Times New Roman" w:hAnsi="Times New Roman"/>
                <w:sz w:val="22"/>
                <w:szCs w:val="22"/>
                <w:lang w:val="en-US"/>
              </w:rPr>
              <w:t>stormwater drainage for the LIL RW storage facility building.</w:t>
            </w:r>
          </w:p>
        </w:tc>
      </w:tr>
      <w:tr w:rsidR="000D66E0" w:rsidRPr="004D7B24" w:rsidTr="00C746F8">
        <w:tc>
          <w:tcPr>
            <w:tcW w:w="710" w:type="dxa"/>
            <w:tcMar>
              <w:top w:w="28" w:type="dxa"/>
              <w:left w:w="57" w:type="dxa"/>
              <w:bottom w:w="28" w:type="dxa"/>
              <w:right w:w="57" w:type="dxa"/>
            </w:tcMar>
          </w:tcPr>
          <w:p w:rsidR="005055DD" w:rsidRPr="000D66E0" w:rsidRDefault="005055DD" w:rsidP="00C746F8">
            <w:pPr>
              <w:jc w:val="center"/>
            </w:pPr>
            <w:r w:rsidRPr="000D66E0">
              <w:rPr>
                <w:sz w:val="22"/>
                <w:szCs w:val="22"/>
              </w:rPr>
              <w:t>2.4</w:t>
            </w:r>
          </w:p>
        </w:tc>
        <w:tc>
          <w:tcPr>
            <w:tcW w:w="1984" w:type="dxa"/>
            <w:tcMar>
              <w:top w:w="28" w:type="dxa"/>
              <w:left w:w="57" w:type="dxa"/>
              <w:bottom w:w="28" w:type="dxa"/>
              <w:right w:w="57" w:type="dxa"/>
            </w:tcMar>
          </w:tcPr>
          <w:p w:rsidR="00103A7E" w:rsidRPr="004D7B24" w:rsidRDefault="00A413C4">
            <w:pPr>
              <w:jc w:val="left"/>
              <w:rPr>
                <w:sz w:val="22"/>
                <w:szCs w:val="22"/>
                <w:lang w:val="en-US"/>
              </w:rPr>
            </w:pPr>
            <w:r w:rsidRPr="004D7B24">
              <w:rPr>
                <w:sz w:val="22"/>
                <w:szCs w:val="22"/>
                <w:lang w:val="en-US"/>
              </w:rPr>
              <w:t>Requirements for design and space-planning solutions for structures, systems and equipment</w:t>
            </w:r>
          </w:p>
        </w:tc>
        <w:tc>
          <w:tcPr>
            <w:tcW w:w="7797" w:type="dxa"/>
            <w:tcMar>
              <w:top w:w="28" w:type="dxa"/>
              <w:left w:w="57" w:type="dxa"/>
              <w:bottom w:w="28" w:type="dxa"/>
              <w:right w:w="57" w:type="dxa"/>
            </w:tcMar>
          </w:tcPr>
          <w:p w:rsidR="00103A7E" w:rsidRPr="004D7B24" w:rsidRDefault="00A413C4">
            <w:pPr>
              <w:rPr>
                <w:sz w:val="22"/>
                <w:szCs w:val="22"/>
                <w:lang w:val="en-US"/>
              </w:rPr>
            </w:pPr>
            <w:r w:rsidRPr="004D7B24">
              <w:rPr>
                <w:sz w:val="22"/>
                <w:szCs w:val="22"/>
                <w:lang w:val="en-US"/>
              </w:rPr>
              <w:t xml:space="preserve">Structural and space-planning solutions for structures and systems must comply with the requirements of regulatory and technical documentation </w:t>
            </w:r>
            <w:r w:rsidR="00054477">
              <w:rPr>
                <w:sz w:val="22"/>
                <w:szCs w:val="22"/>
                <w:lang w:val="en-US"/>
              </w:rPr>
              <w:t xml:space="preserve">                   </w:t>
            </w:r>
            <w:r w:rsidRPr="004D7B24">
              <w:rPr>
                <w:sz w:val="22"/>
                <w:szCs w:val="22"/>
                <w:lang w:val="en-US"/>
              </w:rPr>
              <w:t>(see</w:t>
            </w:r>
            <w:r w:rsidR="00054477">
              <w:rPr>
                <w:sz w:val="22"/>
                <w:szCs w:val="22"/>
                <w:lang w:val="en-US"/>
              </w:rPr>
              <w:t xml:space="preserve"> Section</w:t>
            </w:r>
            <w:r w:rsidRPr="004D7B24">
              <w:rPr>
                <w:sz w:val="22"/>
                <w:szCs w:val="22"/>
                <w:lang w:val="en-US"/>
              </w:rPr>
              <w:t xml:space="preserve"> 7) and the technical requirements given below.</w:t>
            </w:r>
          </w:p>
          <w:p w:rsidR="00103A7E" w:rsidRPr="004D7B24" w:rsidRDefault="00103A7E">
            <w:pPr>
              <w:rPr>
                <w:sz w:val="22"/>
                <w:szCs w:val="22"/>
                <w:lang w:val="en-US"/>
              </w:rPr>
            </w:pPr>
          </w:p>
          <w:p w:rsidR="005A1416" w:rsidRPr="0062703C" w:rsidRDefault="00054477" w:rsidP="001443FA">
            <w:pPr>
              <w:numPr>
                <w:ilvl w:val="0"/>
                <w:numId w:val="11"/>
              </w:numPr>
              <w:suppressAutoHyphens/>
              <w:ind w:left="316" w:hanging="283"/>
              <w:rPr>
                <w:sz w:val="22"/>
                <w:szCs w:val="22"/>
              </w:rPr>
            </w:pPr>
            <w:bookmarkStart w:id="3" w:name="_Ref204597046"/>
            <w:r>
              <w:rPr>
                <w:sz w:val="22"/>
                <w:szCs w:val="22"/>
                <w:lang w:val="en-US"/>
              </w:rPr>
              <w:t>SC and DA structures</w:t>
            </w:r>
            <w:r w:rsidR="005A1416" w:rsidRPr="0062703C">
              <w:rPr>
                <w:sz w:val="22"/>
                <w:szCs w:val="22"/>
              </w:rPr>
              <w:t>:</w:t>
            </w:r>
            <w:bookmarkEnd w:id="3"/>
          </w:p>
          <w:p w:rsidR="00103A7E" w:rsidRPr="004D7B24" w:rsidRDefault="00A413C4" w:rsidP="004D7B24">
            <w:pPr>
              <w:suppressAutoHyphens/>
              <w:spacing w:before="120"/>
              <w:rPr>
                <w:sz w:val="22"/>
                <w:szCs w:val="22"/>
                <w:lang w:val="en-US"/>
              </w:rPr>
            </w:pPr>
            <w:r w:rsidRPr="004D7B24">
              <w:rPr>
                <w:sz w:val="22"/>
                <w:szCs w:val="22"/>
                <w:lang w:val="en-US"/>
              </w:rPr>
              <w:t>The geometric dimensions of the structures, including the dimensions of the storage cell, the height and thickness of the concrete walls and the thickness of the concrete foundations, as well as the reinforcement scheme of the structures, the depth and thickness of the foundation slab shall be determined by calculations, taking into account the ensuring  radiation safety outside the LIL RW storage facility and the features of the layout of the RW packages for storage, the weight and size characteristics of the RW packages (see APPENDIX 2 to this ToR) and design solutions for the use of lifting equipment, namely:</w:t>
            </w:r>
          </w:p>
          <w:p w:rsidR="00103A7E" w:rsidRPr="004D7B24" w:rsidRDefault="00A413C4" w:rsidP="004D7B24">
            <w:pPr>
              <w:numPr>
                <w:ilvl w:val="0"/>
                <w:numId w:val="10"/>
              </w:numPr>
              <w:suppressAutoHyphens/>
              <w:spacing w:before="60" w:after="60"/>
              <w:rPr>
                <w:sz w:val="22"/>
                <w:szCs w:val="22"/>
                <w:lang w:val="en-US"/>
              </w:rPr>
            </w:pPr>
            <w:commentRangeStart w:id="4"/>
            <w:r>
              <w:rPr>
                <w:sz w:val="22"/>
                <w:szCs w:val="22"/>
                <w:lang w:val="en-US"/>
              </w:rPr>
              <w:t>t</w:t>
            </w:r>
            <w:commentRangeEnd w:id="4"/>
            <w:r w:rsidRPr="004D7B24">
              <w:rPr>
                <w:sz w:val="22"/>
                <w:szCs w:val="22"/>
                <w:lang w:val="en-US"/>
              </w:rPr>
              <w:t>he placement of packages for storage in 16 rows, 18 pieces per row and in 4</w:t>
            </w:r>
            <w:r w:rsidRPr="004D7B24">
              <w:rPr>
                <w:lang w:val="en-US"/>
              </w:rPr>
              <w:t xml:space="preserve"> </w:t>
            </w:r>
            <w:r w:rsidRPr="004D7B24">
              <w:rPr>
                <w:sz w:val="22"/>
                <w:szCs w:val="22"/>
                <w:lang w:val="en-US"/>
              </w:rPr>
              <w:t xml:space="preserve">tiers; in this case, the distance between adjacent storage positions of radioactive waste packages, in the longitudinal and transverse directions, as well as from the outermost packages of the outer rows to the enclosing structures of the storage cellss for radioactive waste packages, should not </w:t>
            </w:r>
            <w:r w:rsidRPr="004D7B24">
              <w:rPr>
                <w:sz w:val="22"/>
                <w:szCs w:val="22"/>
                <w:lang w:val="en-US"/>
              </w:rPr>
              <w:lastRenderedPageBreak/>
              <w:t>exceed 100 mm and be determined by the design of the cask's load gripper.</w:t>
            </w:r>
          </w:p>
          <w:p w:rsidR="00103A7E" w:rsidRPr="004D7B24" w:rsidRDefault="00A413C4">
            <w:pPr>
              <w:numPr>
                <w:ilvl w:val="0"/>
                <w:numId w:val="10"/>
              </w:numPr>
              <w:suppressAutoHyphens/>
              <w:spacing w:before="60" w:after="60"/>
              <w:rPr>
                <w:sz w:val="22"/>
                <w:szCs w:val="22"/>
                <w:lang w:val="en-US"/>
              </w:rPr>
            </w:pPr>
            <w:r w:rsidRPr="004D7B24">
              <w:rPr>
                <w:sz w:val="22"/>
                <w:szCs w:val="22"/>
                <w:lang w:val="en-US"/>
              </w:rPr>
              <w:t>the movement and placement of radioactive waste packages to the positions in the storage facility, as well as the withdrawal of packages, their movement to a designated position in the delivery area for the purpose of inspection, and subsequent return to the original storage position, must be carried out using a coordinate overhead crane</w:t>
            </w:r>
          </w:p>
          <w:p w:rsidR="00103A7E" w:rsidRPr="004D7B24" w:rsidRDefault="00A413C4">
            <w:pPr>
              <w:suppressAutoHyphens/>
              <w:spacing w:before="240" w:after="120"/>
              <w:ind w:left="318"/>
              <w:rPr>
                <w:sz w:val="22"/>
                <w:szCs w:val="22"/>
                <w:lang w:val="en-US"/>
              </w:rPr>
            </w:pPr>
            <w:r w:rsidRPr="004D7B24">
              <w:rPr>
                <w:sz w:val="22"/>
                <w:szCs w:val="22"/>
                <w:lang w:val="en-US"/>
              </w:rPr>
              <w:t>In this case, the thickness of the reinforced concrete walls of the</w:t>
            </w:r>
            <w:r>
              <w:rPr>
                <w:sz w:val="22"/>
                <w:szCs w:val="22"/>
                <w:lang w:val="en-US"/>
              </w:rPr>
              <w:t xml:space="preserve"> </w:t>
            </w:r>
            <w:r w:rsidR="000972AD">
              <w:rPr>
                <w:sz w:val="22"/>
                <w:szCs w:val="22"/>
                <w:lang w:val="en-US"/>
              </w:rPr>
              <w:t>SC</w:t>
            </w:r>
            <w:r w:rsidRPr="004D7B24">
              <w:rPr>
                <w:sz w:val="22"/>
                <w:szCs w:val="22"/>
                <w:lang w:val="en-US"/>
              </w:rPr>
              <w:t xml:space="preserve"> must be at least 200 mm;</w:t>
            </w:r>
            <w:r>
              <w:rPr>
                <w:sz w:val="22"/>
                <w:szCs w:val="22"/>
                <w:lang w:val="en-US"/>
              </w:rPr>
              <w:t xml:space="preserve"> the width of the </w:t>
            </w:r>
            <w:r w:rsidR="000972AD">
              <w:rPr>
                <w:sz w:val="22"/>
                <w:szCs w:val="22"/>
                <w:lang w:val="en-US"/>
              </w:rPr>
              <w:t>DA</w:t>
            </w:r>
            <w:r w:rsidRPr="004D7B24">
              <w:rPr>
                <w:sz w:val="22"/>
                <w:szCs w:val="22"/>
                <w:lang w:val="en-US"/>
              </w:rPr>
              <w:t xml:space="preserve"> is taken to be equal to the width of the </w:t>
            </w:r>
            <w:r w:rsidR="000972AD">
              <w:rPr>
                <w:sz w:val="22"/>
                <w:szCs w:val="22"/>
                <w:lang w:val="en-US"/>
              </w:rPr>
              <w:t>SC</w:t>
            </w:r>
            <w:r w:rsidRPr="004D7B24">
              <w:rPr>
                <w:sz w:val="22"/>
                <w:szCs w:val="22"/>
                <w:lang w:val="en-US"/>
              </w:rPr>
              <w:t xml:space="preserve"> of the radioactive waste packages, and the length must be at least 8 m.</w:t>
            </w:r>
          </w:p>
          <w:p w:rsidR="00103A7E" w:rsidRPr="004D7B24" w:rsidRDefault="00A413C4">
            <w:pPr>
              <w:suppressAutoHyphens/>
              <w:spacing w:before="120" w:after="120"/>
              <w:ind w:left="318"/>
              <w:rPr>
                <w:sz w:val="22"/>
                <w:szCs w:val="22"/>
                <w:lang w:val="en-US"/>
              </w:rPr>
            </w:pPr>
            <w:r w:rsidRPr="004D7B24">
              <w:rPr>
                <w:sz w:val="22"/>
                <w:szCs w:val="22"/>
                <w:lang w:val="en-US"/>
              </w:rPr>
              <w:t>Provide waterproofing and protection for the surface of the reinforced concrete foundation slab, as well as measures to protect the reinforced concrete slab and walls from corrosion.</w:t>
            </w:r>
          </w:p>
          <w:p w:rsidR="00103A7E" w:rsidRPr="004D7B24" w:rsidRDefault="00A413C4">
            <w:pPr>
              <w:suppressAutoHyphens/>
              <w:spacing w:before="120" w:after="120"/>
              <w:ind w:left="318"/>
              <w:rPr>
                <w:sz w:val="22"/>
                <w:szCs w:val="22"/>
                <w:lang w:val="en-US"/>
              </w:rPr>
            </w:pPr>
            <w:r w:rsidRPr="004D7B24">
              <w:rPr>
                <w:sz w:val="22"/>
                <w:szCs w:val="22"/>
                <w:lang w:val="en-US"/>
              </w:rPr>
              <w:t>Given the long service life of the storage facility, foundation slab strength calculations must be performed, taking into account creep deformation. The design must prevent cracking in the reinforced concrete slab.</w:t>
            </w:r>
          </w:p>
          <w:p w:rsidR="000972AD" w:rsidRPr="004D7B24" w:rsidRDefault="000972AD" w:rsidP="00B40738">
            <w:pPr>
              <w:suppressAutoHyphens/>
              <w:spacing w:before="120" w:after="120"/>
              <w:ind w:left="318"/>
              <w:rPr>
                <w:sz w:val="22"/>
                <w:szCs w:val="22"/>
                <w:lang w:val="en-US"/>
              </w:rPr>
            </w:pPr>
            <w:r w:rsidRPr="000972AD">
              <w:rPr>
                <w:sz w:val="22"/>
                <w:szCs w:val="22"/>
                <w:lang w:val="en-US"/>
              </w:rPr>
              <w:t>The storage c</w:t>
            </w:r>
            <w:r>
              <w:rPr>
                <w:sz w:val="22"/>
                <w:szCs w:val="22"/>
                <w:lang w:val="en-US"/>
              </w:rPr>
              <w:t>ell</w:t>
            </w:r>
            <w:r w:rsidRPr="000972AD">
              <w:rPr>
                <w:sz w:val="22"/>
                <w:szCs w:val="22"/>
                <w:lang w:val="en-US"/>
              </w:rPr>
              <w:t xml:space="preserve">s of </w:t>
            </w:r>
            <w:r w:rsidR="00D46F21">
              <w:rPr>
                <w:sz w:val="22"/>
                <w:szCs w:val="22"/>
                <w:lang w:val="en-US"/>
              </w:rPr>
              <w:t>the same phase</w:t>
            </w:r>
            <w:r w:rsidRPr="000972AD">
              <w:rPr>
                <w:sz w:val="22"/>
                <w:szCs w:val="22"/>
                <w:lang w:val="en-US"/>
              </w:rPr>
              <w:t xml:space="preserve"> must be </w:t>
            </w:r>
            <w:r w:rsidR="005B0796">
              <w:rPr>
                <w:sz w:val="22"/>
                <w:szCs w:val="22"/>
                <w:lang w:val="en-US"/>
              </w:rPr>
              <w:t>separated by a thermal seal</w:t>
            </w:r>
            <w:r w:rsidRPr="000972AD">
              <w:rPr>
                <w:sz w:val="22"/>
                <w:szCs w:val="22"/>
                <w:lang w:val="en-US"/>
              </w:rPr>
              <w:t>.</w:t>
            </w:r>
          </w:p>
          <w:p w:rsidR="00103A7E" w:rsidRPr="004D7B24" w:rsidRDefault="00A413C4">
            <w:pPr>
              <w:suppressAutoHyphens/>
              <w:spacing w:before="120" w:after="120"/>
              <w:ind w:left="318"/>
              <w:rPr>
                <w:sz w:val="22"/>
                <w:szCs w:val="22"/>
                <w:lang w:val="en-US"/>
              </w:rPr>
            </w:pPr>
            <w:r w:rsidRPr="004D7B24">
              <w:rPr>
                <w:sz w:val="22"/>
                <w:szCs w:val="22"/>
                <w:lang w:val="en-US"/>
              </w:rPr>
              <w:t>The required height of lightweight protective structures made of profiled sheet metal installed on metal supporting structures along the perimeter of the SC and DA (walls and common roof above the SC and DA) shall be determined taking into account the characteristics of the overhead crane and its maintenance platform. (See general view in Figure P3.2.)</w:t>
            </w:r>
          </w:p>
          <w:p w:rsidR="00103A7E" w:rsidRPr="004D7B24" w:rsidRDefault="00A413C4">
            <w:pPr>
              <w:numPr>
                <w:ilvl w:val="0"/>
                <w:numId w:val="11"/>
              </w:numPr>
              <w:suppressAutoHyphens/>
              <w:spacing w:before="240"/>
              <w:ind w:left="318" w:hanging="284"/>
              <w:rPr>
                <w:sz w:val="22"/>
                <w:szCs w:val="22"/>
                <w:lang w:val="en-US"/>
              </w:rPr>
            </w:pPr>
            <w:r w:rsidRPr="004D7B24">
              <w:rPr>
                <w:sz w:val="22"/>
                <w:szCs w:val="22"/>
                <w:lang w:val="en-US"/>
              </w:rPr>
              <w:t>Industrial and household unit, based on a 10 ft ISO cask</w:t>
            </w:r>
          </w:p>
          <w:p w:rsidR="00B40738" w:rsidRPr="004D7B24" w:rsidRDefault="00054E17" w:rsidP="00B528B8">
            <w:pPr>
              <w:suppressAutoHyphens/>
              <w:spacing w:before="120" w:after="120"/>
              <w:ind w:left="318"/>
              <w:rPr>
                <w:sz w:val="22"/>
                <w:szCs w:val="22"/>
                <w:lang w:val="en-US"/>
              </w:rPr>
            </w:pPr>
            <w:r>
              <w:rPr>
                <w:sz w:val="22"/>
                <w:szCs w:val="22"/>
                <w:lang w:val="en-US"/>
              </w:rPr>
              <w:t>The design shall provide for</w:t>
            </w:r>
            <w:r w:rsidR="00A413C4" w:rsidRPr="004D7B24">
              <w:rPr>
                <w:sz w:val="22"/>
                <w:szCs w:val="22"/>
                <w:lang w:val="en-US"/>
              </w:rPr>
              <w:t>:</w:t>
            </w:r>
          </w:p>
          <w:p w:rsidR="00103A7E" w:rsidRPr="004D7B24" w:rsidRDefault="00A413C4">
            <w:pPr>
              <w:numPr>
                <w:ilvl w:val="0"/>
                <w:numId w:val="10"/>
              </w:numPr>
              <w:suppressAutoHyphens/>
              <w:spacing w:before="60" w:after="60"/>
              <w:rPr>
                <w:sz w:val="22"/>
                <w:szCs w:val="22"/>
                <w:lang w:val="en-US"/>
              </w:rPr>
            </w:pPr>
            <w:r w:rsidRPr="004D7B24">
              <w:rPr>
                <w:sz w:val="22"/>
                <w:szCs w:val="22"/>
                <w:lang w:val="en-US"/>
              </w:rPr>
              <w:t>the operator's workstation for the LIL RW storage facility with a crane control panel, a control system, a radiation monitoring and control system, and auxiliary storage systems;</w:t>
            </w:r>
          </w:p>
          <w:p w:rsidR="00103A7E" w:rsidRPr="004D7B24" w:rsidRDefault="003E6FD6" w:rsidP="004D7B24">
            <w:pPr>
              <w:rPr>
                <w:sz w:val="22"/>
                <w:szCs w:val="22"/>
                <w:lang w:val="en-US"/>
              </w:rPr>
            </w:pPr>
            <w:r>
              <w:rPr>
                <w:sz w:val="22"/>
                <w:szCs w:val="22"/>
                <w:lang w:val="en-US"/>
              </w:rPr>
              <w:t xml:space="preserve">      </w:t>
            </w:r>
            <w:r w:rsidR="00A413C4" w:rsidRPr="004D7B24">
              <w:rPr>
                <w:sz w:val="22"/>
                <w:szCs w:val="22"/>
                <w:lang w:val="en-US"/>
              </w:rPr>
              <w:t xml:space="preserve">- </w:t>
            </w:r>
            <w:r>
              <w:rPr>
                <w:sz w:val="22"/>
                <w:szCs w:val="22"/>
                <w:lang w:val="en-US"/>
              </w:rPr>
              <w:t xml:space="preserve">   </w:t>
            </w:r>
            <w:r w:rsidR="00FC25D8">
              <w:rPr>
                <w:sz w:val="22"/>
                <w:szCs w:val="22"/>
                <w:lang w:val="en-US"/>
              </w:rPr>
              <w:t xml:space="preserve">  </w:t>
            </w:r>
            <w:r w:rsidR="00A413C4" w:rsidRPr="004D7B24">
              <w:rPr>
                <w:sz w:val="22"/>
                <w:szCs w:val="22"/>
                <w:lang w:val="en-US"/>
              </w:rPr>
              <w:t>inverter type air conditioning system (heating and cooling).</w:t>
            </w:r>
          </w:p>
          <w:p w:rsidR="00215C35" w:rsidRPr="004D7B24" w:rsidRDefault="00693BF4" w:rsidP="00AC6D03">
            <w:pPr>
              <w:numPr>
                <w:ilvl w:val="0"/>
                <w:numId w:val="11"/>
              </w:numPr>
              <w:suppressAutoHyphens/>
              <w:spacing w:before="120"/>
              <w:ind w:left="318" w:hanging="284"/>
              <w:rPr>
                <w:sz w:val="22"/>
                <w:szCs w:val="22"/>
              </w:rPr>
            </w:pPr>
            <w:r>
              <w:rPr>
                <w:sz w:val="22"/>
                <w:szCs w:val="22"/>
                <w:lang w:val="en-US"/>
              </w:rPr>
              <w:t xml:space="preserve"> </w:t>
            </w:r>
            <w:r w:rsidR="0009364E">
              <w:rPr>
                <w:sz w:val="22"/>
                <w:szCs w:val="22"/>
                <w:lang w:val="en-US"/>
              </w:rPr>
              <w:t>Lifting equipment</w:t>
            </w:r>
          </w:p>
          <w:p w:rsidR="00103A7E" w:rsidRDefault="00103A7E" w:rsidP="004D7B24">
            <w:pPr>
              <w:suppressAutoHyphens/>
              <w:spacing w:before="120"/>
              <w:ind w:left="318"/>
              <w:rPr>
                <w:sz w:val="22"/>
                <w:szCs w:val="22"/>
              </w:rPr>
            </w:pPr>
          </w:p>
          <w:p w:rsidR="00103A7E" w:rsidRDefault="00A413C4" w:rsidP="004D7B24">
            <w:pPr>
              <w:ind w:left="388"/>
              <w:rPr>
                <w:sz w:val="22"/>
                <w:szCs w:val="22"/>
                <w:lang w:val="en-US"/>
              </w:rPr>
            </w:pPr>
            <w:r w:rsidRPr="004D7B24">
              <w:rPr>
                <w:sz w:val="22"/>
                <w:szCs w:val="22"/>
                <w:lang w:val="en-US"/>
              </w:rPr>
              <w:t xml:space="preserve">The design must include the installation of a coordinate overhead crane to perform the process of removing radioactive waste packages from the transport vehicle and transferring them from the </w:t>
            </w:r>
            <w:r w:rsidR="0009364E">
              <w:rPr>
                <w:sz w:val="22"/>
                <w:szCs w:val="22"/>
                <w:lang w:val="en-US"/>
              </w:rPr>
              <w:t>delivery</w:t>
            </w:r>
            <w:r w:rsidRPr="004D7B24">
              <w:rPr>
                <w:sz w:val="22"/>
                <w:szCs w:val="22"/>
                <w:lang w:val="en-US"/>
              </w:rPr>
              <w:t xml:space="preserve"> area to the radioactive waste package storage positions in the storage </w:t>
            </w:r>
            <w:r w:rsidR="0009364E">
              <w:rPr>
                <w:sz w:val="22"/>
                <w:szCs w:val="22"/>
                <w:lang w:val="en-US"/>
              </w:rPr>
              <w:t>cells</w:t>
            </w:r>
            <w:r w:rsidRPr="004D7B24">
              <w:rPr>
                <w:sz w:val="22"/>
                <w:szCs w:val="22"/>
                <w:lang w:val="en-US"/>
              </w:rPr>
              <w:t xml:space="preserve">. The design must provide for the use of a single crane with a lifting capacity of 15 tons to service two modules of a single </w:t>
            </w:r>
            <w:r w:rsidR="0009364E">
              <w:rPr>
                <w:sz w:val="22"/>
                <w:szCs w:val="22"/>
                <w:lang w:val="en-US"/>
              </w:rPr>
              <w:t>phase</w:t>
            </w:r>
            <w:r w:rsidRPr="004D7B24">
              <w:rPr>
                <w:sz w:val="22"/>
                <w:szCs w:val="22"/>
                <w:lang w:val="en-US"/>
              </w:rPr>
              <w:t>.</w:t>
            </w:r>
          </w:p>
          <w:p w:rsidR="00103A7E" w:rsidRPr="004D7B24" w:rsidRDefault="00103A7E" w:rsidP="004D7B24">
            <w:pPr>
              <w:ind w:left="388"/>
              <w:rPr>
                <w:sz w:val="22"/>
                <w:szCs w:val="22"/>
                <w:lang w:val="en-US"/>
              </w:rPr>
            </w:pPr>
          </w:p>
          <w:p w:rsidR="00103A7E" w:rsidRPr="004D7B24" w:rsidRDefault="00A413C4" w:rsidP="004D7B24">
            <w:pPr>
              <w:ind w:left="388"/>
              <w:rPr>
                <w:lang w:val="en-US"/>
              </w:rPr>
            </w:pPr>
            <w:r w:rsidRPr="004D7B24">
              <w:rPr>
                <w:sz w:val="22"/>
                <w:szCs w:val="22"/>
                <w:lang w:val="en-US"/>
              </w:rPr>
              <w:t>The accuracy of aiming/placing radioactive waste packages at the storage positions and the associated crane characteristics must be determined taking into account the specified radioactive waste package placement layout (see</w:t>
            </w:r>
            <w:r>
              <w:rPr>
                <w:sz w:val="22"/>
                <w:szCs w:val="22"/>
                <w:lang w:val="en-US"/>
              </w:rPr>
              <w:t xml:space="preserve"> </w:t>
            </w:r>
            <w:r w:rsidR="00693BF4">
              <w:rPr>
                <w:sz w:val="22"/>
                <w:szCs w:val="22"/>
                <w:lang w:val="en-US"/>
              </w:rPr>
              <w:t>paragraph</w:t>
            </w:r>
            <w:r w:rsidRPr="004D7B24">
              <w:rPr>
                <w:sz w:val="22"/>
                <w:szCs w:val="22"/>
                <w:lang w:val="en-US"/>
              </w:rPr>
              <w:t xml:space="preserve"> 1) in the storage </w:t>
            </w:r>
            <w:r w:rsidR="00693BF4">
              <w:rPr>
                <w:sz w:val="22"/>
                <w:szCs w:val="22"/>
                <w:lang w:val="en-US"/>
              </w:rPr>
              <w:t>cell</w:t>
            </w:r>
            <w:r w:rsidRPr="004D7B24">
              <w:rPr>
                <w:sz w:val="22"/>
                <w:szCs w:val="22"/>
                <w:lang w:val="en-US"/>
              </w:rPr>
              <w:t>, the design features, and the weight and dimensions of the reinforced concrete structure.</w:t>
            </w:r>
          </w:p>
        </w:tc>
      </w:tr>
      <w:tr w:rsidR="000D66E0" w:rsidRPr="004D7B24" w:rsidTr="00C746F8">
        <w:tc>
          <w:tcPr>
            <w:tcW w:w="710" w:type="dxa"/>
            <w:tcMar>
              <w:top w:w="28" w:type="dxa"/>
              <w:left w:w="57" w:type="dxa"/>
              <w:bottom w:w="28" w:type="dxa"/>
              <w:right w:w="57" w:type="dxa"/>
            </w:tcMar>
          </w:tcPr>
          <w:p w:rsidR="00684E28" w:rsidRPr="000D66E0" w:rsidRDefault="00684E28" w:rsidP="00684E28">
            <w:pPr>
              <w:jc w:val="center"/>
              <w:rPr>
                <w:sz w:val="22"/>
                <w:szCs w:val="22"/>
              </w:rPr>
            </w:pPr>
            <w:r w:rsidRPr="000D66E0">
              <w:rPr>
                <w:sz w:val="22"/>
                <w:szCs w:val="22"/>
              </w:rPr>
              <w:lastRenderedPageBreak/>
              <w:t>2.5</w:t>
            </w:r>
          </w:p>
        </w:tc>
        <w:tc>
          <w:tcPr>
            <w:tcW w:w="1984" w:type="dxa"/>
            <w:tcMar>
              <w:top w:w="28" w:type="dxa"/>
              <w:left w:w="57" w:type="dxa"/>
              <w:bottom w:w="28" w:type="dxa"/>
              <w:right w:w="57" w:type="dxa"/>
            </w:tcMar>
          </w:tcPr>
          <w:p w:rsidR="00684E28" w:rsidRPr="004D7B24" w:rsidRDefault="007368FD" w:rsidP="00684E28">
            <w:pPr>
              <w:jc w:val="left"/>
              <w:rPr>
                <w:sz w:val="22"/>
                <w:szCs w:val="22"/>
                <w:lang w:val="en-US"/>
              </w:rPr>
            </w:pPr>
            <w:r>
              <w:rPr>
                <w:sz w:val="22"/>
                <w:szCs w:val="22"/>
                <w:lang w:val="en-US"/>
              </w:rPr>
              <w:t>Power Supply</w:t>
            </w:r>
          </w:p>
        </w:tc>
        <w:tc>
          <w:tcPr>
            <w:tcW w:w="7797" w:type="dxa"/>
            <w:tcMar>
              <w:top w:w="28" w:type="dxa"/>
              <w:left w:w="57" w:type="dxa"/>
              <w:bottom w:w="28" w:type="dxa"/>
              <w:right w:w="57" w:type="dxa"/>
            </w:tcMar>
          </w:tcPr>
          <w:p w:rsidR="00103A7E" w:rsidRPr="004D7B24" w:rsidRDefault="00A413C4" w:rsidP="004D7B24">
            <w:pPr>
              <w:rPr>
                <w:sz w:val="22"/>
                <w:szCs w:val="22"/>
                <w:lang w:val="en-US"/>
              </w:rPr>
            </w:pPr>
            <w:r w:rsidRPr="004D7B24">
              <w:rPr>
                <w:sz w:val="22"/>
                <w:szCs w:val="22"/>
                <w:lang w:val="en-US"/>
              </w:rPr>
              <w:t>The design shall provide for the power supply of all systems and equipment of the LIL RW SF from a power supply panel which is common for each phase, which shall be located within the boundaries of the DA.</w:t>
            </w:r>
          </w:p>
        </w:tc>
      </w:tr>
      <w:tr w:rsidR="000D66E0" w:rsidRPr="004D7B24" w:rsidTr="00C746F8">
        <w:tc>
          <w:tcPr>
            <w:tcW w:w="710" w:type="dxa"/>
            <w:tcMar>
              <w:top w:w="28" w:type="dxa"/>
              <w:left w:w="57" w:type="dxa"/>
              <w:bottom w:w="28" w:type="dxa"/>
              <w:right w:w="57" w:type="dxa"/>
            </w:tcMar>
          </w:tcPr>
          <w:p w:rsidR="00684E28" w:rsidRPr="000D66E0" w:rsidRDefault="00684E28" w:rsidP="00684E28">
            <w:pPr>
              <w:jc w:val="center"/>
            </w:pPr>
            <w:r w:rsidRPr="000D66E0">
              <w:rPr>
                <w:sz w:val="22"/>
                <w:szCs w:val="22"/>
              </w:rPr>
              <w:t>2.6</w:t>
            </w:r>
          </w:p>
        </w:tc>
        <w:tc>
          <w:tcPr>
            <w:tcW w:w="1984" w:type="dxa"/>
            <w:tcMar>
              <w:top w:w="28" w:type="dxa"/>
              <w:left w:w="57" w:type="dxa"/>
              <w:bottom w:w="28" w:type="dxa"/>
              <w:right w:w="57" w:type="dxa"/>
            </w:tcMar>
          </w:tcPr>
          <w:p w:rsidR="00684E28" w:rsidRPr="004D7B24" w:rsidRDefault="007368FD" w:rsidP="00684E28">
            <w:pPr>
              <w:jc w:val="left"/>
              <w:rPr>
                <w:lang w:val="en-US"/>
              </w:rPr>
            </w:pPr>
            <w:r>
              <w:rPr>
                <w:sz w:val="22"/>
                <w:szCs w:val="22"/>
                <w:lang w:val="en-US"/>
              </w:rPr>
              <w:t>Lighting</w:t>
            </w:r>
          </w:p>
        </w:tc>
        <w:tc>
          <w:tcPr>
            <w:tcW w:w="7797" w:type="dxa"/>
            <w:tcMar>
              <w:top w:w="28" w:type="dxa"/>
              <w:left w:w="57" w:type="dxa"/>
              <w:bottom w:w="28" w:type="dxa"/>
              <w:right w:w="57" w:type="dxa"/>
            </w:tcMar>
          </w:tcPr>
          <w:p w:rsidR="00684E28" w:rsidRPr="004D7B24" w:rsidRDefault="00FC53FF" w:rsidP="00684E28">
            <w:pPr>
              <w:suppressAutoHyphens/>
              <w:rPr>
                <w:sz w:val="22"/>
                <w:szCs w:val="22"/>
                <w:lang w:val="en-US"/>
              </w:rPr>
            </w:pPr>
            <w:r w:rsidRPr="00A413C4">
              <w:rPr>
                <w:sz w:val="22"/>
                <w:szCs w:val="22"/>
                <w:lang w:val="en-US"/>
              </w:rPr>
              <w:t>The design shall provide for</w:t>
            </w:r>
            <w:r w:rsidR="00684E28" w:rsidRPr="004D7B24">
              <w:rPr>
                <w:sz w:val="22"/>
                <w:szCs w:val="22"/>
                <w:lang w:val="en-US"/>
              </w:rPr>
              <w:t>:</w:t>
            </w:r>
          </w:p>
          <w:p w:rsidR="008F4A61" w:rsidRPr="004D7B24" w:rsidRDefault="008F4A61" w:rsidP="004D7B24">
            <w:pPr>
              <w:ind w:left="246"/>
              <w:rPr>
                <w:sz w:val="22"/>
                <w:szCs w:val="22"/>
                <w:lang w:val="en-US"/>
              </w:rPr>
            </w:pPr>
            <w:r w:rsidRPr="008F4A61">
              <w:rPr>
                <w:lang w:val="en-US"/>
              </w:rPr>
              <w:t xml:space="preserve">- </w:t>
            </w:r>
            <w:r w:rsidRPr="004D7B24">
              <w:rPr>
                <w:sz w:val="22"/>
                <w:szCs w:val="22"/>
                <w:lang w:val="en-US"/>
              </w:rPr>
              <w:t xml:space="preserve">artificial lighting </w:t>
            </w:r>
            <w:r>
              <w:rPr>
                <w:sz w:val="22"/>
                <w:szCs w:val="22"/>
                <w:lang w:val="en-US"/>
              </w:rPr>
              <w:t xml:space="preserve">of </w:t>
            </w:r>
            <w:r w:rsidRPr="004D7B24">
              <w:rPr>
                <w:sz w:val="22"/>
                <w:szCs w:val="22"/>
                <w:lang w:val="en-US"/>
              </w:rPr>
              <w:t xml:space="preserve">the </w:t>
            </w:r>
            <w:r>
              <w:rPr>
                <w:sz w:val="22"/>
                <w:szCs w:val="22"/>
                <w:lang w:val="en-US"/>
              </w:rPr>
              <w:t xml:space="preserve">SC and mixed one </w:t>
            </w:r>
            <w:r w:rsidRPr="004D7B24">
              <w:rPr>
                <w:sz w:val="22"/>
                <w:szCs w:val="22"/>
                <w:lang w:val="en-US"/>
              </w:rPr>
              <w:t xml:space="preserve">in the </w:t>
            </w:r>
            <w:r>
              <w:rPr>
                <w:sz w:val="22"/>
                <w:szCs w:val="22"/>
                <w:lang w:val="en-US"/>
              </w:rPr>
              <w:t>DA,</w:t>
            </w:r>
          </w:p>
          <w:p w:rsidR="008F4A61" w:rsidRPr="004D7B24" w:rsidRDefault="008F4A61" w:rsidP="004D7B24">
            <w:pPr>
              <w:ind w:left="246"/>
              <w:rPr>
                <w:sz w:val="22"/>
                <w:szCs w:val="22"/>
                <w:lang w:val="en-US"/>
              </w:rPr>
            </w:pPr>
            <w:r w:rsidRPr="004D7B24">
              <w:rPr>
                <w:sz w:val="22"/>
                <w:szCs w:val="22"/>
                <w:lang w:val="en-US"/>
              </w:rPr>
              <w:t xml:space="preserve">- outdoor lighting around the perimeter of the </w:t>
            </w:r>
            <w:r>
              <w:rPr>
                <w:sz w:val="22"/>
                <w:szCs w:val="22"/>
                <w:lang w:val="en-US"/>
              </w:rPr>
              <w:t xml:space="preserve">LIL RW storage </w:t>
            </w:r>
            <w:r w:rsidRPr="004D7B24">
              <w:rPr>
                <w:sz w:val="22"/>
                <w:szCs w:val="22"/>
                <w:lang w:val="en-US"/>
              </w:rPr>
              <w:t xml:space="preserve">facilities and above the entrance/exit and </w:t>
            </w:r>
            <w:r>
              <w:rPr>
                <w:sz w:val="22"/>
                <w:szCs w:val="22"/>
                <w:lang w:val="en-US"/>
              </w:rPr>
              <w:t xml:space="preserve">vehicle </w:t>
            </w:r>
            <w:r w:rsidRPr="004D7B24">
              <w:rPr>
                <w:sz w:val="22"/>
                <w:szCs w:val="22"/>
                <w:lang w:val="en-US"/>
              </w:rPr>
              <w:t xml:space="preserve">entry/exit points to/from the </w:t>
            </w:r>
            <w:r>
              <w:rPr>
                <w:sz w:val="22"/>
                <w:szCs w:val="22"/>
                <w:lang w:val="en-US"/>
              </w:rPr>
              <w:t>DA</w:t>
            </w:r>
            <w:r w:rsidRPr="004D7B24">
              <w:rPr>
                <w:sz w:val="22"/>
                <w:szCs w:val="22"/>
                <w:lang w:val="en-US"/>
              </w:rPr>
              <w:t>.</w:t>
            </w:r>
          </w:p>
          <w:p w:rsidR="008F4A61" w:rsidRPr="004D7B24" w:rsidRDefault="008F4A61" w:rsidP="004D7B24">
            <w:pPr>
              <w:rPr>
                <w:lang w:val="en-US"/>
              </w:rPr>
            </w:pPr>
            <w:r w:rsidRPr="004D7B24">
              <w:rPr>
                <w:sz w:val="22"/>
                <w:szCs w:val="22"/>
                <w:lang w:val="en-US"/>
                <w:rPrChange w:id="5" w:author="Nikolay Avagyan" w:date="2026-03-26T09:47:00Z">
                  <w:rPr>
                    <w:sz w:val="22"/>
                    <w:szCs w:val="22"/>
                  </w:rPr>
                </w:rPrChange>
              </w:rPr>
              <w:lastRenderedPageBreak/>
              <w:t>Lighting should be designed using energy-saving technologies.</w:t>
            </w:r>
          </w:p>
        </w:tc>
      </w:tr>
      <w:tr w:rsidR="000D66E0" w:rsidRPr="004D7B24" w:rsidTr="00C746F8">
        <w:tc>
          <w:tcPr>
            <w:tcW w:w="710" w:type="dxa"/>
            <w:tcMar>
              <w:top w:w="28" w:type="dxa"/>
              <w:left w:w="57" w:type="dxa"/>
              <w:bottom w:w="28" w:type="dxa"/>
              <w:right w:w="57" w:type="dxa"/>
            </w:tcMar>
          </w:tcPr>
          <w:p w:rsidR="00684E28" w:rsidRPr="000D66E0" w:rsidRDefault="00684E28" w:rsidP="00684E28">
            <w:pPr>
              <w:jc w:val="center"/>
            </w:pPr>
            <w:r w:rsidRPr="000D66E0">
              <w:rPr>
                <w:sz w:val="22"/>
                <w:szCs w:val="22"/>
              </w:rPr>
              <w:lastRenderedPageBreak/>
              <w:t>2.7</w:t>
            </w:r>
          </w:p>
        </w:tc>
        <w:tc>
          <w:tcPr>
            <w:tcW w:w="1984" w:type="dxa"/>
            <w:tcMar>
              <w:top w:w="28" w:type="dxa"/>
              <w:left w:w="57" w:type="dxa"/>
              <w:bottom w:w="28" w:type="dxa"/>
              <w:right w:w="57" w:type="dxa"/>
            </w:tcMar>
          </w:tcPr>
          <w:p w:rsidR="00684E28" w:rsidRPr="004D7B24" w:rsidRDefault="007368FD" w:rsidP="00684E28">
            <w:pPr>
              <w:jc w:val="left"/>
              <w:rPr>
                <w:lang w:val="en-US"/>
              </w:rPr>
            </w:pPr>
            <w:r>
              <w:rPr>
                <w:sz w:val="22"/>
                <w:szCs w:val="22"/>
                <w:lang w:val="en-US"/>
              </w:rPr>
              <w:t>Other</w:t>
            </w:r>
          </w:p>
        </w:tc>
        <w:tc>
          <w:tcPr>
            <w:tcW w:w="7797" w:type="dxa"/>
            <w:tcMar>
              <w:top w:w="28" w:type="dxa"/>
              <w:left w:w="57" w:type="dxa"/>
              <w:bottom w:w="28" w:type="dxa"/>
              <w:right w:w="57" w:type="dxa"/>
            </w:tcMar>
          </w:tcPr>
          <w:p w:rsidR="00103A7E" w:rsidRPr="004D7B24" w:rsidRDefault="00103A7E" w:rsidP="004D7B24">
            <w:pPr>
              <w:rPr>
                <w:sz w:val="22"/>
                <w:szCs w:val="22"/>
                <w:lang w:val="en-US"/>
              </w:rPr>
            </w:pPr>
            <w:r w:rsidRPr="004D7B24">
              <w:rPr>
                <w:sz w:val="22"/>
                <w:szCs w:val="22"/>
                <w:lang w:val="en-US"/>
              </w:rPr>
              <w:t xml:space="preserve">Intra-facility utilities are included in the design scope of the LIL RW SF. </w:t>
            </w:r>
          </w:p>
          <w:p w:rsidR="00103A7E" w:rsidRPr="004D7B24" w:rsidRDefault="00103A7E" w:rsidP="004D7B24">
            <w:pPr>
              <w:rPr>
                <w:lang w:val="en-US"/>
              </w:rPr>
            </w:pPr>
            <w:r w:rsidRPr="004D7B24">
              <w:rPr>
                <w:sz w:val="22"/>
                <w:szCs w:val="22"/>
                <w:lang w:val="en-US"/>
              </w:rPr>
              <w:t>The design must provide for emergency power supply for automated fire detection systems and radiation monitoring and control systems</w:t>
            </w:r>
            <w:r w:rsidRPr="004D7B24">
              <w:rPr>
                <w:lang w:val="en-US"/>
              </w:rPr>
              <w:t>.</w:t>
            </w:r>
          </w:p>
        </w:tc>
      </w:tr>
      <w:tr w:rsidR="000D66E0" w:rsidRPr="004D7B24" w:rsidTr="00C746F8">
        <w:tc>
          <w:tcPr>
            <w:tcW w:w="710" w:type="dxa"/>
            <w:tcMar>
              <w:top w:w="28" w:type="dxa"/>
              <w:left w:w="57" w:type="dxa"/>
              <w:bottom w:w="28" w:type="dxa"/>
              <w:right w:w="57" w:type="dxa"/>
            </w:tcMar>
          </w:tcPr>
          <w:p w:rsidR="00684E28" w:rsidRPr="000D66E0" w:rsidRDefault="00684E28" w:rsidP="00684E28">
            <w:pPr>
              <w:jc w:val="center"/>
            </w:pPr>
            <w:r w:rsidRPr="000D66E0">
              <w:rPr>
                <w:sz w:val="22"/>
                <w:szCs w:val="22"/>
              </w:rPr>
              <w:t>2.8</w:t>
            </w:r>
          </w:p>
        </w:tc>
        <w:tc>
          <w:tcPr>
            <w:tcW w:w="1984" w:type="dxa"/>
            <w:tcMar>
              <w:top w:w="28" w:type="dxa"/>
              <w:left w:w="57" w:type="dxa"/>
              <w:bottom w:w="28" w:type="dxa"/>
              <w:right w:w="57" w:type="dxa"/>
            </w:tcMar>
          </w:tcPr>
          <w:p w:rsidR="00684E28" w:rsidRPr="004D7B24" w:rsidRDefault="007368FD" w:rsidP="00684E28">
            <w:pPr>
              <w:jc w:val="left"/>
              <w:rPr>
                <w:lang w:val="en-US"/>
              </w:rPr>
            </w:pPr>
            <w:r>
              <w:rPr>
                <w:sz w:val="22"/>
                <w:szCs w:val="22"/>
                <w:lang w:val="en-US"/>
              </w:rPr>
              <w:t>Communication system</w:t>
            </w:r>
          </w:p>
        </w:tc>
        <w:tc>
          <w:tcPr>
            <w:tcW w:w="7797" w:type="dxa"/>
            <w:tcMar>
              <w:top w:w="28" w:type="dxa"/>
              <w:left w:w="57" w:type="dxa"/>
              <w:bottom w:w="28" w:type="dxa"/>
              <w:right w:w="57" w:type="dxa"/>
            </w:tcMar>
          </w:tcPr>
          <w:p w:rsidR="00103A7E" w:rsidRPr="004D7B24" w:rsidRDefault="00103A7E" w:rsidP="004D7B24">
            <w:pPr>
              <w:rPr>
                <w:sz w:val="22"/>
                <w:szCs w:val="22"/>
                <w:lang w:val="en-US"/>
              </w:rPr>
            </w:pPr>
            <w:r w:rsidRPr="004D7B24">
              <w:rPr>
                <w:sz w:val="22"/>
                <w:szCs w:val="22"/>
                <w:lang w:val="en-US"/>
              </w:rPr>
              <w:t xml:space="preserve">The </w:t>
            </w:r>
            <w:r>
              <w:rPr>
                <w:sz w:val="22"/>
                <w:szCs w:val="22"/>
                <w:lang w:val="en-US"/>
              </w:rPr>
              <w:t>design</w:t>
            </w:r>
            <w:r w:rsidRPr="004D7B24">
              <w:rPr>
                <w:sz w:val="22"/>
                <w:szCs w:val="22"/>
                <w:lang w:val="en-US"/>
              </w:rPr>
              <w:t>t must provide for a communication system compatible with the equipment of the existing communication system at the ANPP.</w:t>
            </w:r>
          </w:p>
        </w:tc>
      </w:tr>
      <w:tr w:rsidR="000D66E0" w:rsidRPr="004D7B24" w:rsidTr="00C367D8">
        <w:tc>
          <w:tcPr>
            <w:tcW w:w="710" w:type="dxa"/>
            <w:tcMar>
              <w:top w:w="28" w:type="dxa"/>
              <w:left w:w="57" w:type="dxa"/>
              <w:bottom w:w="28" w:type="dxa"/>
              <w:right w:w="57" w:type="dxa"/>
            </w:tcMar>
          </w:tcPr>
          <w:p w:rsidR="00684E28" w:rsidRPr="000D66E0" w:rsidRDefault="00684E28" w:rsidP="00684E28">
            <w:pPr>
              <w:jc w:val="center"/>
            </w:pPr>
            <w:r w:rsidRPr="000D66E0">
              <w:rPr>
                <w:sz w:val="22"/>
                <w:szCs w:val="22"/>
              </w:rPr>
              <w:t>2.9</w:t>
            </w:r>
          </w:p>
        </w:tc>
        <w:tc>
          <w:tcPr>
            <w:tcW w:w="1984" w:type="dxa"/>
            <w:tcMar>
              <w:top w:w="28" w:type="dxa"/>
              <w:left w:w="57" w:type="dxa"/>
              <w:bottom w:w="28" w:type="dxa"/>
              <w:right w:w="57" w:type="dxa"/>
            </w:tcMar>
          </w:tcPr>
          <w:p w:rsidR="00684E28" w:rsidRPr="004D7B24" w:rsidRDefault="00103A7E" w:rsidP="00684E28">
            <w:pPr>
              <w:jc w:val="left"/>
              <w:rPr>
                <w:lang w:val="en-US"/>
              </w:rPr>
            </w:pPr>
            <w:r>
              <w:rPr>
                <w:sz w:val="22"/>
                <w:szCs w:val="22"/>
                <w:lang w:val="en-US"/>
              </w:rPr>
              <w:t>Video surveillance system</w:t>
            </w:r>
          </w:p>
        </w:tc>
        <w:tc>
          <w:tcPr>
            <w:tcW w:w="7797" w:type="dxa"/>
            <w:tcMar>
              <w:top w:w="28" w:type="dxa"/>
              <w:left w:w="57" w:type="dxa"/>
              <w:bottom w:w="28" w:type="dxa"/>
              <w:right w:w="57" w:type="dxa"/>
            </w:tcMar>
          </w:tcPr>
          <w:p w:rsidR="00103A7E" w:rsidRPr="004D7B24" w:rsidRDefault="00103A7E" w:rsidP="004D7B24">
            <w:pPr>
              <w:rPr>
                <w:sz w:val="22"/>
                <w:szCs w:val="22"/>
                <w:lang w:val="en-US"/>
              </w:rPr>
            </w:pPr>
            <w:r w:rsidRPr="004D7B24">
              <w:rPr>
                <w:sz w:val="22"/>
                <w:szCs w:val="22"/>
                <w:lang w:val="en-US"/>
              </w:rPr>
              <w:t xml:space="preserve">The </w:t>
            </w:r>
            <w:r>
              <w:rPr>
                <w:sz w:val="22"/>
                <w:szCs w:val="22"/>
                <w:lang w:val="en-US"/>
              </w:rPr>
              <w:t>design</w:t>
            </w:r>
            <w:r w:rsidRPr="004D7B24">
              <w:rPr>
                <w:sz w:val="22"/>
                <w:szCs w:val="22"/>
                <w:lang w:val="en-US"/>
              </w:rPr>
              <w:t xml:space="preserve"> must include a video surveillance system on site. The location and number of surveillance cameras are subject to agreement with the </w:t>
            </w:r>
            <w:r>
              <w:rPr>
                <w:sz w:val="22"/>
                <w:szCs w:val="22"/>
                <w:lang w:val="en-US"/>
              </w:rPr>
              <w:t>Customer.</w:t>
            </w:r>
          </w:p>
        </w:tc>
      </w:tr>
      <w:tr w:rsidR="000D66E0" w:rsidRPr="004D7B24" w:rsidTr="00C746F8">
        <w:tc>
          <w:tcPr>
            <w:tcW w:w="710" w:type="dxa"/>
            <w:tcMar>
              <w:top w:w="28" w:type="dxa"/>
              <w:left w:w="57" w:type="dxa"/>
              <w:bottom w:w="28" w:type="dxa"/>
              <w:right w:w="57" w:type="dxa"/>
            </w:tcMar>
          </w:tcPr>
          <w:p w:rsidR="00684E28" w:rsidRPr="000D66E0" w:rsidRDefault="00684E28" w:rsidP="00684E28">
            <w:pPr>
              <w:jc w:val="center"/>
              <w:rPr>
                <w:sz w:val="22"/>
                <w:szCs w:val="22"/>
              </w:rPr>
            </w:pPr>
            <w:r w:rsidRPr="000D66E0">
              <w:rPr>
                <w:sz w:val="22"/>
                <w:szCs w:val="22"/>
              </w:rPr>
              <w:t>2.10</w:t>
            </w:r>
          </w:p>
        </w:tc>
        <w:tc>
          <w:tcPr>
            <w:tcW w:w="1984" w:type="dxa"/>
            <w:tcMar>
              <w:top w:w="28" w:type="dxa"/>
              <w:left w:w="57" w:type="dxa"/>
              <w:bottom w:w="28" w:type="dxa"/>
              <w:right w:w="57" w:type="dxa"/>
            </w:tcMar>
          </w:tcPr>
          <w:p w:rsidR="00103A7E" w:rsidRPr="004D7B24" w:rsidRDefault="00103A7E" w:rsidP="004D7B24">
            <w:pPr>
              <w:rPr>
                <w:sz w:val="22"/>
                <w:szCs w:val="22"/>
                <w:lang w:val="en-US"/>
              </w:rPr>
            </w:pPr>
            <w:r w:rsidRPr="004D7B24">
              <w:rPr>
                <w:sz w:val="22"/>
                <w:szCs w:val="22"/>
                <w:lang w:val="en-US"/>
              </w:rPr>
              <w:t>Fire alarm and fire extinguishing equipment</w:t>
            </w:r>
          </w:p>
        </w:tc>
        <w:tc>
          <w:tcPr>
            <w:tcW w:w="7797" w:type="dxa"/>
            <w:tcMar>
              <w:top w:w="28" w:type="dxa"/>
              <w:left w:w="57" w:type="dxa"/>
              <w:bottom w:w="28" w:type="dxa"/>
              <w:right w:w="57" w:type="dxa"/>
            </w:tcMar>
          </w:tcPr>
          <w:p w:rsidR="00103A7E" w:rsidRPr="004D7B24" w:rsidRDefault="00103A7E" w:rsidP="004D7B24">
            <w:pPr>
              <w:rPr>
                <w:sz w:val="22"/>
                <w:szCs w:val="22"/>
                <w:lang w:val="en-US"/>
              </w:rPr>
            </w:pPr>
            <w:r w:rsidRPr="004D7B24">
              <w:rPr>
                <w:sz w:val="22"/>
                <w:szCs w:val="22"/>
                <w:lang w:val="en-US"/>
              </w:rPr>
              <w:t xml:space="preserve">The </w:t>
            </w:r>
            <w:r>
              <w:rPr>
                <w:sz w:val="22"/>
                <w:szCs w:val="22"/>
                <w:lang w:val="en-US"/>
              </w:rPr>
              <w:t>design must provide for equipping</w:t>
            </w:r>
            <w:r w:rsidRPr="004D7B24">
              <w:rPr>
                <w:sz w:val="22"/>
                <w:szCs w:val="22"/>
                <w:lang w:val="en-US"/>
              </w:rPr>
              <w:t xml:space="preserve"> the </w:t>
            </w:r>
            <w:r>
              <w:rPr>
                <w:sz w:val="22"/>
                <w:szCs w:val="22"/>
                <w:lang w:val="en-US"/>
              </w:rPr>
              <w:t>LIL RW SF</w:t>
            </w:r>
            <w:r w:rsidRPr="004D7B24">
              <w:rPr>
                <w:sz w:val="22"/>
                <w:szCs w:val="22"/>
                <w:lang w:val="en-US"/>
              </w:rPr>
              <w:t xml:space="preserve"> with a fire alarm system and fire extinguishing equipment in accordance with the fire safety regulations in force in the Republic of Armenia (see SECTION 7).</w:t>
            </w:r>
          </w:p>
        </w:tc>
      </w:tr>
      <w:tr w:rsidR="000D66E0" w:rsidRPr="004D7B24" w:rsidTr="00C746F8">
        <w:tc>
          <w:tcPr>
            <w:tcW w:w="710" w:type="dxa"/>
            <w:tcMar>
              <w:top w:w="28" w:type="dxa"/>
              <w:left w:w="57" w:type="dxa"/>
              <w:bottom w:w="28" w:type="dxa"/>
              <w:right w:w="57" w:type="dxa"/>
            </w:tcMar>
          </w:tcPr>
          <w:p w:rsidR="00684E28" w:rsidRPr="000D66E0" w:rsidRDefault="00684E28" w:rsidP="00684E28">
            <w:pPr>
              <w:jc w:val="center"/>
              <w:rPr>
                <w:sz w:val="22"/>
                <w:szCs w:val="22"/>
              </w:rPr>
            </w:pPr>
            <w:r w:rsidRPr="000D66E0">
              <w:rPr>
                <w:sz w:val="22"/>
                <w:szCs w:val="22"/>
              </w:rPr>
              <w:t>2.11</w:t>
            </w:r>
          </w:p>
        </w:tc>
        <w:tc>
          <w:tcPr>
            <w:tcW w:w="1984" w:type="dxa"/>
            <w:tcMar>
              <w:top w:w="28" w:type="dxa"/>
              <w:left w:w="57" w:type="dxa"/>
              <w:bottom w:w="28" w:type="dxa"/>
              <w:right w:w="57" w:type="dxa"/>
            </w:tcMar>
          </w:tcPr>
          <w:p w:rsidR="00103A7E" w:rsidRPr="00103A7E" w:rsidRDefault="00103A7E" w:rsidP="004D7B24">
            <w:pPr>
              <w:rPr>
                <w:sz w:val="22"/>
                <w:szCs w:val="22"/>
              </w:rPr>
            </w:pPr>
            <w:r w:rsidRPr="004D7B24">
              <w:rPr>
                <w:sz w:val="22"/>
                <w:szCs w:val="22"/>
              </w:rPr>
              <w:t>Landscaping, entrances and driveways</w:t>
            </w:r>
          </w:p>
        </w:tc>
        <w:tc>
          <w:tcPr>
            <w:tcW w:w="7797" w:type="dxa"/>
            <w:tcMar>
              <w:top w:w="28" w:type="dxa"/>
              <w:left w:w="57" w:type="dxa"/>
              <w:bottom w:w="28" w:type="dxa"/>
              <w:right w:w="57" w:type="dxa"/>
            </w:tcMar>
          </w:tcPr>
          <w:p w:rsidR="00103A7E" w:rsidRPr="004D7B24" w:rsidRDefault="00103A7E" w:rsidP="004D7B24">
            <w:pPr>
              <w:rPr>
                <w:sz w:val="22"/>
                <w:szCs w:val="22"/>
                <w:lang w:val="en-US"/>
              </w:rPr>
            </w:pPr>
            <w:r w:rsidRPr="004D7B24">
              <w:rPr>
                <w:sz w:val="22"/>
                <w:szCs w:val="22"/>
                <w:lang w:val="en-US"/>
              </w:rPr>
              <w:t>Access roads and driveways:</w:t>
            </w:r>
          </w:p>
          <w:p w:rsidR="00103A7E" w:rsidRPr="004D7B24" w:rsidRDefault="00103A7E" w:rsidP="004D7B24">
            <w:pPr>
              <w:ind w:left="672"/>
              <w:rPr>
                <w:sz w:val="22"/>
                <w:szCs w:val="22"/>
                <w:lang w:val="en-US"/>
              </w:rPr>
            </w:pPr>
            <w:r w:rsidRPr="004D7B24">
              <w:rPr>
                <w:sz w:val="22"/>
                <w:szCs w:val="22"/>
                <w:lang w:val="en-US"/>
              </w:rPr>
              <w:t>- roads and driveways are designed from the perime</w:t>
            </w:r>
            <w:r w:rsidR="00187E95">
              <w:rPr>
                <w:sz w:val="22"/>
                <w:szCs w:val="22"/>
                <w:lang w:val="en-US"/>
              </w:rPr>
              <w:t>ter boundaries of the I and II phases</w:t>
            </w:r>
            <w:r w:rsidRPr="004D7B24">
              <w:rPr>
                <w:sz w:val="22"/>
                <w:szCs w:val="22"/>
                <w:lang w:val="en-US"/>
              </w:rPr>
              <w:t xml:space="preserve"> of the </w:t>
            </w:r>
            <w:r w:rsidR="00187E95">
              <w:rPr>
                <w:sz w:val="22"/>
                <w:szCs w:val="22"/>
                <w:lang w:val="en-US"/>
              </w:rPr>
              <w:t>LIL RW SF</w:t>
            </w:r>
            <w:r w:rsidRPr="004D7B24">
              <w:rPr>
                <w:sz w:val="22"/>
                <w:szCs w:val="22"/>
                <w:lang w:val="en-US"/>
              </w:rPr>
              <w:t xml:space="preserve"> </w:t>
            </w:r>
            <w:r w:rsidR="00187E95">
              <w:rPr>
                <w:sz w:val="22"/>
                <w:szCs w:val="22"/>
                <w:lang w:val="en-US"/>
              </w:rPr>
              <w:t xml:space="preserve">up </w:t>
            </w:r>
            <w:r w:rsidRPr="004D7B24">
              <w:rPr>
                <w:sz w:val="22"/>
                <w:szCs w:val="22"/>
                <w:lang w:val="en-US"/>
              </w:rPr>
              <w:t>to existing asphalt and concrete roads at the ANPP industrial site;</w:t>
            </w:r>
          </w:p>
          <w:p w:rsidR="00187E95" w:rsidRPr="004D7B24" w:rsidRDefault="00684E28" w:rsidP="004D7B24">
            <w:pPr>
              <w:rPr>
                <w:sz w:val="22"/>
                <w:szCs w:val="22"/>
                <w:lang w:val="en-US"/>
              </w:rPr>
            </w:pPr>
            <w:r w:rsidRPr="004D7B24">
              <w:rPr>
                <w:sz w:val="22"/>
                <w:szCs w:val="22"/>
                <w:lang w:val="en-US"/>
              </w:rPr>
              <w:t xml:space="preserve"> </w:t>
            </w:r>
            <w:r w:rsidR="00187E95" w:rsidRPr="004D7B24">
              <w:rPr>
                <w:sz w:val="22"/>
                <w:szCs w:val="22"/>
                <w:lang w:val="en-US"/>
              </w:rPr>
              <w:t xml:space="preserve">The design must </w:t>
            </w:r>
            <w:r w:rsidR="00187E95">
              <w:rPr>
                <w:sz w:val="22"/>
                <w:szCs w:val="22"/>
                <w:lang w:val="en-US"/>
              </w:rPr>
              <w:t>provide for</w:t>
            </w:r>
            <w:r w:rsidR="00187E95" w:rsidRPr="004D7B24">
              <w:rPr>
                <w:sz w:val="22"/>
                <w:szCs w:val="22"/>
                <w:lang w:val="en-US"/>
              </w:rPr>
              <w:t xml:space="preserve"> asphalt and concrete roads with a permissible load no less than that encountered during the transportation of radioactive waste packages, taking into account the weight and dimensions of the vehicles and cargo being transported.</w:t>
            </w:r>
          </w:p>
          <w:p w:rsidR="00187E95" w:rsidRPr="004D7B24" w:rsidRDefault="00187E95" w:rsidP="004D7B24">
            <w:pPr>
              <w:rPr>
                <w:sz w:val="22"/>
                <w:szCs w:val="22"/>
                <w:lang w:val="en-US"/>
              </w:rPr>
            </w:pPr>
          </w:p>
          <w:p w:rsidR="00187E95" w:rsidRPr="004D7B24" w:rsidRDefault="00187E95" w:rsidP="004D7B24">
            <w:pPr>
              <w:rPr>
                <w:sz w:val="22"/>
                <w:szCs w:val="22"/>
                <w:lang w:val="en-US"/>
              </w:rPr>
            </w:pPr>
            <w:r w:rsidRPr="004D7B24">
              <w:rPr>
                <w:sz w:val="22"/>
                <w:szCs w:val="22"/>
                <w:lang w:val="en-US"/>
              </w:rPr>
              <w:t>Fencing:</w:t>
            </w:r>
          </w:p>
          <w:p w:rsidR="00187E95" w:rsidRPr="004D7B24" w:rsidRDefault="00187E95" w:rsidP="004D7B24">
            <w:pPr>
              <w:rPr>
                <w:lang w:val="en-US"/>
              </w:rPr>
            </w:pPr>
            <w:r w:rsidRPr="004D7B24">
              <w:rPr>
                <w:sz w:val="22"/>
                <w:szCs w:val="22"/>
                <w:lang w:val="en-US"/>
              </w:rPr>
              <w:t xml:space="preserve">- The design must include fencing along the perimeter of the </w:t>
            </w:r>
            <w:r w:rsidR="0077761F">
              <w:rPr>
                <w:sz w:val="22"/>
                <w:szCs w:val="22"/>
                <w:lang w:val="en-US"/>
              </w:rPr>
              <w:t>LIL RW SF</w:t>
            </w:r>
            <w:r w:rsidRPr="004D7B24">
              <w:rPr>
                <w:sz w:val="22"/>
                <w:szCs w:val="22"/>
                <w:lang w:val="en-US"/>
              </w:rPr>
              <w:t xml:space="preserve"> with automatic, electrically operated sliding gates.</w:t>
            </w:r>
          </w:p>
        </w:tc>
      </w:tr>
    </w:tbl>
    <w:p w:rsidR="003D34A9" w:rsidRPr="004D7B24" w:rsidRDefault="003D34A9" w:rsidP="003D34A9">
      <w:pPr>
        <w:rPr>
          <w:lang w:val="en-US"/>
        </w:rPr>
      </w:pPr>
    </w:p>
    <w:p w:rsidR="00282AEF" w:rsidRPr="004D7B24" w:rsidRDefault="002E5035" w:rsidP="00AC6D03">
      <w:pPr>
        <w:pStyle w:val="Heading1"/>
        <w:ind w:left="-284" w:firstLine="0"/>
        <w:rPr>
          <w:lang w:val="en-US"/>
        </w:rPr>
      </w:pPr>
      <w:bookmarkStart w:id="6" w:name="_Toc204597110"/>
      <w:r w:rsidRPr="004D7B24">
        <w:rPr>
          <w:lang w:val="en-US"/>
        </w:rPr>
        <w:t xml:space="preserve"> </w:t>
      </w:r>
      <w:r w:rsidR="00A547AA">
        <w:rPr>
          <w:lang w:val="en-US"/>
        </w:rPr>
        <w:t>SECTION</w:t>
      </w:r>
      <w:r w:rsidR="00A74174" w:rsidRPr="004D7B24">
        <w:rPr>
          <w:lang w:val="en-US"/>
          <w:rPrChange w:id="7" w:author="Nikolay Avagyan" w:date="2026-03-26T09:47:00Z">
            <w:rPr/>
          </w:rPrChange>
        </w:rPr>
        <w:t xml:space="preserve"> 3.</w:t>
      </w:r>
      <w:r w:rsidRPr="004D7B24">
        <w:rPr>
          <w:lang w:val="en-US"/>
          <w:rPrChange w:id="8" w:author="Nikolay Avagyan" w:date="2026-03-26T09:47:00Z">
            <w:rPr/>
          </w:rPrChange>
        </w:rPr>
        <w:t xml:space="preserve"> </w:t>
      </w:r>
      <w:r w:rsidR="00714130" w:rsidRPr="004D7B24">
        <w:rPr>
          <w:lang w:val="en-US"/>
          <w:rPrChange w:id="9" w:author="Nikolay Avagyan" w:date="2026-03-26T09:47:00Z">
            <w:rPr/>
          </w:rPrChange>
        </w:rPr>
        <w:t xml:space="preserve"> </w:t>
      </w:r>
      <w:r w:rsidRPr="004D7B24">
        <w:rPr>
          <w:lang w:val="en-US"/>
          <w:rPrChange w:id="10" w:author="Nikolay Avagyan" w:date="2026-03-26T09:47:00Z">
            <w:rPr/>
          </w:rPrChange>
        </w:rPr>
        <w:t xml:space="preserve"> </w:t>
      </w:r>
      <w:r w:rsidR="006A56DE" w:rsidRPr="004D7B24">
        <w:rPr>
          <w:lang w:val="en-US"/>
        </w:rPr>
        <w:t>INITIAL DATA AND INFORMATION PROVIDED BY THE CUSTOMER</w:t>
      </w:r>
      <w:bookmarkEnd w:id="6"/>
    </w:p>
    <w:tbl>
      <w:tblPr>
        <w:tblW w:w="1049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1984"/>
        <w:gridCol w:w="7797"/>
      </w:tblGrid>
      <w:tr w:rsidR="000D66E0" w:rsidRPr="000D66E0" w:rsidTr="00C746F8">
        <w:trPr>
          <w:tblHeader/>
        </w:trPr>
        <w:tc>
          <w:tcPr>
            <w:tcW w:w="710" w:type="dxa"/>
            <w:tcMar>
              <w:top w:w="28" w:type="dxa"/>
              <w:left w:w="57" w:type="dxa"/>
              <w:bottom w:w="28" w:type="dxa"/>
              <w:right w:w="57" w:type="dxa"/>
            </w:tcMar>
            <w:vAlign w:val="center"/>
          </w:tcPr>
          <w:p w:rsidR="009E500B" w:rsidRPr="000D66E0" w:rsidRDefault="009E500B" w:rsidP="00C746F8">
            <w:pPr>
              <w:jc w:val="center"/>
              <w:rPr>
                <w:sz w:val="22"/>
                <w:szCs w:val="22"/>
              </w:rPr>
            </w:pPr>
            <w:r w:rsidRPr="000D66E0">
              <w:rPr>
                <w:sz w:val="22"/>
                <w:szCs w:val="22"/>
              </w:rPr>
              <w:t>№</w:t>
            </w:r>
          </w:p>
          <w:p w:rsidR="005055DD" w:rsidRPr="000D66E0" w:rsidRDefault="005055DD" w:rsidP="009E500B">
            <w:pPr>
              <w:jc w:val="center"/>
            </w:pPr>
          </w:p>
        </w:tc>
        <w:tc>
          <w:tcPr>
            <w:tcW w:w="1984" w:type="dxa"/>
            <w:tcMar>
              <w:top w:w="28" w:type="dxa"/>
              <w:left w:w="57" w:type="dxa"/>
              <w:bottom w:w="28" w:type="dxa"/>
              <w:right w:w="57" w:type="dxa"/>
            </w:tcMar>
            <w:vAlign w:val="center"/>
          </w:tcPr>
          <w:p w:rsidR="005055DD" w:rsidRPr="004D7B24" w:rsidRDefault="00E05490" w:rsidP="009E500B">
            <w:pPr>
              <w:suppressAutoHyphens/>
              <w:ind w:right="-57"/>
              <w:jc w:val="center"/>
              <w:rPr>
                <w:sz w:val="22"/>
                <w:szCs w:val="22"/>
                <w:lang w:val="en-US"/>
              </w:rPr>
            </w:pPr>
            <w:r>
              <w:rPr>
                <w:sz w:val="22"/>
                <w:szCs w:val="22"/>
                <w:lang w:val="en-US"/>
              </w:rPr>
              <w:t>List of data and requirements</w:t>
            </w:r>
          </w:p>
        </w:tc>
        <w:tc>
          <w:tcPr>
            <w:tcW w:w="7797" w:type="dxa"/>
            <w:tcMar>
              <w:top w:w="28" w:type="dxa"/>
              <w:left w:w="57" w:type="dxa"/>
              <w:bottom w:w="28" w:type="dxa"/>
              <w:right w:w="57" w:type="dxa"/>
            </w:tcMar>
            <w:vAlign w:val="center"/>
          </w:tcPr>
          <w:p w:rsidR="005055DD" w:rsidRPr="004D7B24" w:rsidRDefault="00E05490" w:rsidP="009E500B">
            <w:pPr>
              <w:jc w:val="center"/>
              <w:rPr>
                <w:lang w:val="en-US"/>
              </w:rPr>
            </w:pPr>
            <w:r>
              <w:rPr>
                <w:sz w:val="22"/>
                <w:szCs w:val="22"/>
                <w:lang w:val="en-US"/>
              </w:rPr>
              <w:t>Data and requirements</w:t>
            </w:r>
          </w:p>
        </w:tc>
      </w:tr>
      <w:tr w:rsidR="000D66E0" w:rsidRPr="000D66E0" w:rsidTr="00C746F8">
        <w:trPr>
          <w:tblHeader/>
        </w:trPr>
        <w:tc>
          <w:tcPr>
            <w:tcW w:w="710" w:type="dxa"/>
            <w:tcMar>
              <w:top w:w="28" w:type="dxa"/>
              <w:left w:w="57" w:type="dxa"/>
              <w:bottom w:w="28" w:type="dxa"/>
              <w:right w:w="57" w:type="dxa"/>
            </w:tcMar>
          </w:tcPr>
          <w:p w:rsidR="005055DD" w:rsidRPr="000D66E0" w:rsidRDefault="005055DD" w:rsidP="00C746F8">
            <w:pPr>
              <w:jc w:val="center"/>
            </w:pPr>
            <w:r w:rsidRPr="000D66E0">
              <w:rPr>
                <w:b/>
                <w:sz w:val="22"/>
                <w:szCs w:val="22"/>
              </w:rPr>
              <w:t>1</w:t>
            </w:r>
          </w:p>
        </w:tc>
        <w:tc>
          <w:tcPr>
            <w:tcW w:w="1984" w:type="dxa"/>
            <w:tcMar>
              <w:top w:w="28" w:type="dxa"/>
              <w:left w:w="57" w:type="dxa"/>
              <w:bottom w:w="28" w:type="dxa"/>
              <w:right w:w="57" w:type="dxa"/>
            </w:tcMar>
          </w:tcPr>
          <w:p w:rsidR="005055DD" w:rsidRPr="000D66E0" w:rsidRDefault="005055DD" w:rsidP="00C746F8">
            <w:pPr>
              <w:jc w:val="center"/>
            </w:pPr>
            <w:r w:rsidRPr="000D66E0">
              <w:rPr>
                <w:b/>
                <w:sz w:val="22"/>
                <w:szCs w:val="22"/>
              </w:rPr>
              <w:t>2</w:t>
            </w:r>
          </w:p>
        </w:tc>
        <w:tc>
          <w:tcPr>
            <w:tcW w:w="7797" w:type="dxa"/>
            <w:tcMar>
              <w:top w:w="28" w:type="dxa"/>
              <w:left w:w="57" w:type="dxa"/>
              <w:bottom w:w="28" w:type="dxa"/>
              <w:right w:w="57" w:type="dxa"/>
            </w:tcMar>
          </w:tcPr>
          <w:p w:rsidR="005055DD" w:rsidRPr="000D66E0" w:rsidRDefault="005055DD" w:rsidP="00C746F8">
            <w:pPr>
              <w:jc w:val="center"/>
            </w:pPr>
            <w:r w:rsidRPr="000D66E0">
              <w:rPr>
                <w:b/>
                <w:sz w:val="22"/>
                <w:szCs w:val="22"/>
              </w:rPr>
              <w:t>3</w:t>
            </w:r>
          </w:p>
        </w:tc>
      </w:tr>
      <w:tr w:rsidR="000D66E0" w:rsidRPr="004D7B24" w:rsidTr="00C746F8">
        <w:tc>
          <w:tcPr>
            <w:tcW w:w="710" w:type="dxa"/>
            <w:tcMar>
              <w:top w:w="28" w:type="dxa"/>
              <w:left w:w="57" w:type="dxa"/>
              <w:bottom w:w="28" w:type="dxa"/>
              <w:right w:w="57" w:type="dxa"/>
            </w:tcMar>
          </w:tcPr>
          <w:p w:rsidR="005055DD" w:rsidRPr="000D66E0" w:rsidRDefault="005055DD" w:rsidP="00C746F8">
            <w:pPr>
              <w:jc w:val="center"/>
            </w:pPr>
            <w:r w:rsidRPr="000D66E0">
              <w:rPr>
                <w:sz w:val="22"/>
                <w:szCs w:val="22"/>
              </w:rPr>
              <w:t>3.1</w:t>
            </w:r>
          </w:p>
        </w:tc>
        <w:tc>
          <w:tcPr>
            <w:tcW w:w="1984" w:type="dxa"/>
            <w:tcMar>
              <w:top w:w="28" w:type="dxa"/>
              <w:left w:w="57" w:type="dxa"/>
              <w:bottom w:w="28" w:type="dxa"/>
              <w:right w:w="57" w:type="dxa"/>
            </w:tcMar>
          </w:tcPr>
          <w:p w:rsidR="00E05490" w:rsidRPr="004D7B24" w:rsidRDefault="00E05490" w:rsidP="004D7B24">
            <w:pPr>
              <w:jc w:val="left"/>
              <w:rPr>
                <w:sz w:val="22"/>
                <w:szCs w:val="22"/>
                <w:lang w:val="en-US"/>
              </w:rPr>
            </w:pPr>
            <w:r w:rsidRPr="004D7B24">
              <w:rPr>
                <w:sz w:val="22"/>
                <w:szCs w:val="22"/>
                <w:lang w:val="en-US"/>
              </w:rPr>
              <w:t>Technical data provided by the Custome</w:t>
            </w:r>
            <w:r w:rsidR="002F5B17">
              <w:rPr>
                <w:sz w:val="22"/>
                <w:szCs w:val="22"/>
                <w:lang w:val="en-US"/>
              </w:rPr>
              <w:t>r</w:t>
            </w:r>
          </w:p>
        </w:tc>
        <w:tc>
          <w:tcPr>
            <w:tcW w:w="7797" w:type="dxa"/>
            <w:tcMar>
              <w:top w:w="28" w:type="dxa"/>
              <w:left w:w="57" w:type="dxa"/>
              <w:bottom w:w="28" w:type="dxa"/>
              <w:right w:w="57" w:type="dxa"/>
            </w:tcMar>
          </w:tcPr>
          <w:p w:rsidR="002F5B17" w:rsidRPr="004D7B24" w:rsidRDefault="002F5B17" w:rsidP="004D7B24">
            <w:pPr>
              <w:rPr>
                <w:sz w:val="22"/>
                <w:szCs w:val="22"/>
                <w:lang w:val="en-US"/>
              </w:rPr>
            </w:pPr>
            <w:r w:rsidRPr="004D7B24">
              <w:rPr>
                <w:sz w:val="22"/>
                <w:szCs w:val="22"/>
                <w:lang w:val="en-US"/>
              </w:rPr>
              <w:t>The Customer, at the request of the Contractor, specifies the connection points of the LIL RW SF to the existing utility networks/communications of the ANPP (electrical networks (taking into account the category of consumers), communication lines, computer network, etc.)</w:t>
            </w:r>
          </w:p>
        </w:tc>
      </w:tr>
      <w:tr w:rsidR="000D66E0" w:rsidRPr="004D7B24" w:rsidTr="00C746F8">
        <w:tc>
          <w:tcPr>
            <w:tcW w:w="710" w:type="dxa"/>
            <w:tcMar>
              <w:top w:w="28" w:type="dxa"/>
              <w:left w:w="57" w:type="dxa"/>
              <w:bottom w:w="28" w:type="dxa"/>
              <w:right w:w="57" w:type="dxa"/>
            </w:tcMar>
          </w:tcPr>
          <w:p w:rsidR="005055DD" w:rsidRPr="000D66E0" w:rsidRDefault="005055DD" w:rsidP="00C746F8">
            <w:pPr>
              <w:jc w:val="center"/>
            </w:pPr>
            <w:r w:rsidRPr="000D66E0">
              <w:rPr>
                <w:sz w:val="22"/>
                <w:szCs w:val="22"/>
              </w:rPr>
              <w:t>3.2</w:t>
            </w:r>
          </w:p>
        </w:tc>
        <w:tc>
          <w:tcPr>
            <w:tcW w:w="1984" w:type="dxa"/>
            <w:tcMar>
              <w:top w:w="28" w:type="dxa"/>
              <w:left w:w="57" w:type="dxa"/>
              <w:bottom w:w="28" w:type="dxa"/>
              <w:right w:w="57" w:type="dxa"/>
            </w:tcMar>
          </w:tcPr>
          <w:p w:rsidR="00E05490" w:rsidRPr="004D7B24" w:rsidRDefault="00E05490">
            <w:pPr>
              <w:jc w:val="left"/>
              <w:rPr>
                <w:sz w:val="22"/>
                <w:szCs w:val="22"/>
                <w:lang w:val="en-US"/>
              </w:rPr>
            </w:pPr>
            <w:r w:rsidRPr="004D7B24">
              <w:rPr>
                <w:sz w:val="22"/>
                <w:szCs w:val="22"/>
                <w:lang w:val="en-US"/>
              </w:rPr>
              <w:t>The number of packages of radioactive waste arriving at the facility</w:t>
            </w:r>
          </w:p>
        </w:tc>
        <w:tc>
          <w:tcPr>
            <w:tcW w:w="7797" w:type="dxa"/>
            <w:tcMar>
              <w:top w:w="28" w:type="dxa"/>
              <w:left w:w="57" w:type="dxa"/>
              <w:bottom w:w="28" w:type="dxa"/>
              <w:right w:w="57" w:type="dxa"/>
            </w:tcMar>
          </w:tcPr>
          <w:p w:rsidR="002F5B17" w:rsidRPr="004D7B24" w:rsidRDefault="002F5B17" w:rsidP="004D7B24">
            <w:pPr>
              <w:rPr>
                <w:sz w:val="22"/>
                <w:szCs w:val="22"/>
                <w:lang w:val="en-US"/>
              </w:rPr>
            </w:pPr>
            <w:r w:rsidRPr="004D7B24">
              <w:rPr>
                <w:sz w:val="22"/>
                <w:szCs w:val="22"/>
                <w:lang w:val="en-US"/>
              </w:rPr>
              <w:t>Up to 1,000 reinforced concrete c</w:t>
            </w:r>
            <w:r>
              <w:rPr>
                <w:sz w:val="22"/>
                <w:szCs w:val="22"/>
                <w:lang w:val="en-US"/>
              </w:rPr>
              <w:t>asks</w:t>
            </w:r>
            <w:r w:rsidRPr="004D7B24">
              <w:rPr>
                <w:sz w:val="22"/>
                <w:szCs w:val="22"/>
                <w:lang w:val="en-US"/>
              </w:rPr>
              <w:t xml:space="preserve"> containing low- and intermediate-level radioactive waste per year.</w:t>
            </w:r>
          </w:p>
          <w:p w:rsidR="002F5B17" w:rsidRPr="004D7B24" w:rsidRDefault="002F5B17" w:rsidP="004D7B24">
            <w:pPr>
              <w:rPr>
                <w:lang w:val="en-US"/>
              </w:rPr>
            </w:pPr>
            <w:r w:rsidRPr="004D7B24">
              <w:rPr>
                <w:sz w:val="22"/>
                <w:szCs w:val="22"/>
                <w:lang w:val="en-US"/>
              </w:rPr>
              <w:t xml:space="preserve">The dimensional </w:t>
            </w:r>
            <w:r>
              <w:rPr>
                <w:sz w:val="22"/>
                <w:szCs w:val="22"/>
                <w:lang w:val="en-US"/>
              </w:rPr>
              <w:t xml:space="preserve">and weight </w:t>
            </w:r>
            <w:r w:rsidRPr="004D7B24">
              <w:rPr>
                <w:sz w:val="22"/>
                <w:szCs w:val="22"/>
                <w:lang w:val="en-US"/>
              </w:rPr>
              <w:t xml:space="preserve">characteristics of the radioactive waste packaging are contained in APPENDIX 2 to this </w:t>
            </w:r>
            <w:r>
              <w:rPr>
                <w:sz w:val="22"/>
                <w:szCs w:val="22"/>
                <w:lang w:val="en-US"/>
              </w:rPr>
              <w:t>TS</w:t>
            </w:r>
            <w:r w:rsidRPr="004D7B24">
              <w:rPr>
                <w:sz w:val="22"/>
                <w:szCs w:val="22"/>
                <w:lang w:val="en-US"/>
              </w:rPr>
              <w:t>.</w:t>
            </w:r>
          </w:p>
        </w:tc>
      </w:tr>
      <w:tr w:rsidR="000D66E0" w:rsidRPr="004D7B24" w:rsidTr="00C746F8">
        <w:tc>
          <w:tcPr>
            <w:tcW w:w="710" w:type="dxa"/>
            <w:tcMar>
              <w:top w:w="28" w:type="dxa"/>
              <w:left w:w="57" w:type="dxa"/>
              <w:bottom w:w="28" w:type="dxa"/>
              <w:right w:w="57" w:type="dxa"/>
            </w:tcMar>
          </w:tcPr>
          <w:p w:rsidR="005055DD" w:rsidRPr="000D66E0" w:rsidRDefault="005055DD" w:rsidP="00C746F8">
            <w:pPr>
              <w:jc w:val="center"/>
            </w:pPr>
            <w:r w:rsidRPr="000D66E0">
              <w:rPr>
                <w:sz w:val="22"/>
                <w:szCs w:val="22"/>
              </w:rPr>
              <w:t>3.3</w:t>
            </w:r>
          </w:p>
        </w:tc>
        <w:tc>
          <w:tcPr>
            <w:tcW w:w="1984" w:type="dxa"/>
            <w:tcMar>
              <w:top w:w="28" w:type="dxa"/>
              <w:left w:w="57" w:type="dxa"/>
              <w:bottom w:w="28" w:type="dxa"/>
              <w:right w:w="57" w:type="dxa"/>
            </w:tcMar>
          </w:tcPr>
          <w:p w:rsidR="005055DD" w:rsidRPr="004D7B24" w:rsidRDefault="00E05490" w:rsidP="005055DD">
            <w:pPr>
              <w:rPr>
                <w:lang w:val="en-US"/>
              </w:rPr>
            </w:pPr>
            <w:r>
              <w:rPr>
                <w:sz w:val="22"/>
                <w:szCs w:val="22"/>
                <w:lang w:val="en-US"/>
              </w:rPr>
              <w:t>Other initial data</w:t>
            </w:r>
          </w:p>
        </w:tc>
        <w:tc>
          <w:tcPr>
            <w:tcW w:w="7797" w:type="dxa"/>
            <w:tcMar>
              <w:top w:w="28" w:type="dxa"/>
              <w:left w:w="57" w:type="dxa"/>
              <w:bottom w:w="28" w:type="dxa"/>
              <w:right w:w="57" w:type="dxa"/>
            </w:tcMar>
          </w:tcPr>
          <w:p w:rsidR="003F798E" w:rsidRPr="004D7B24" w:rsidRDefault="003F798E">
            <w:pPr>
              <w:rPr>
                <w:sz w:val="22"/>
                <w:szCs w:val="22"/>
                <w:lang w:val="en-US"/>
                <w:rPrChange w:id="11" w:author="Nikolay Avagyan" w:date="2026-03-26T09:47:00Z">
                  <w:rPr>
                    <w:sz w:val="22"/>
                    <w:szCs w:val="22"/>
                  </w:rPr>
                </w:rPrChange>
              </w:rPr>
            </w:pPr>
            <w:r w:rsidRPr="004D7B24">
              <w:rPr>
                <w:sz w:val="22"/>
                <w:szCs w:val="22"/>
                <w:lang w:val="en-US"/>
              </w:rPr>
              <w:t xml:space="preserve">Any additional data available to the ANPP that may be required for the design of the </w:t>
            </w:r>
            <w:r>
              <w:rPr>
                <w:sz w:val="22"/>
                <w:szCs w:val="22"/>
                <w:lang w:val="en-US"/>
              </w:rPr>
              <w:t>LIL RW SF</w:t>
            </w:r>
            <w:r w:rsidRPr="004D7B24">
              <w:rPr>
                <w:sz w:val="22"/>
                <w:szCs w:val="22"/>
                <w:lang w:val="en-US"/>
              </w:rPr>
              <w:t xml:space="preserve">, such as detailed data on waste characteristics, radiation conditions at construction sites, the </w:t>
            </w:r>
            <w:r>
              <w:rPr>
                <w:sz w:val="22"/>
                <w:szCs w:val="22"/>
                <w:lang w:val="en-US"/>
              </w:rPr>
              <w:t>master layout</w:t>
            </w:r>
            <w:r w:rsidRPr="004D7B24">
              <w:rPr>
                <w:sz w:val="22"/>
                <w:szCs w:val="22"/>
                <w:lang w:val="en-US"/>
              </w:rPr>
              <w:t xml:space="preserve">, and other information not included in this </w:t>
            </w:r>
            <w:r>
              <w:rPr>
                <w:sz w:val="22"/>
                <w:szCs w:val="22"/>
                <w:lang w:val="en-US"/>
              </w:rPr>
              <w:t>TS</w:t>
            </w:r>
            <w:r w:rsidRPr="004D7B24">
              <w:rPr>
                <w:sz w:val="22"/>
                <w:szCs w:val="22"/>
                <w:lang w:val="en-US"/>
              </w:rPr>
              <w:t xml:space="preserve"> may be provided to the Contractor upon request. </w:t>
            </w:r>
            <w:r w:rsidRPr="004D7B24">
              <w:rPr>
                <w:sz w:val="22"/>
                <w:szCs w:val="22"/>
                <w:lang w:val="en-US"/>
                <w:rPrChange w:id="12" w:author="Nikolay Avagyan" w:date="2026-03-26T09:47:00Z">
                  <w:rPr>
                    <w:sz w:val="22"/>
                    <w:szCs w:val="22"/>
                  </w:rPr>
                </w:rPrChange>
              </w:rPr>
              <w:t>The Contractor is responsible for verifying and, if necessary, updating the data and information received.</w:t>
            </w:r>
          </w:p>
        </w:tc>
      </w:tr>
    </w:tbl>
    <w:p w:rsidR="00931B3C" w:rsidRPr="004D7B24" w:rsidRDefault="00931B3C" w:rsidP="007028AA">
      <w:pPr>
        <w:rPr>
          <w:lang w:val="en-US"/>
        </w:rPr>
      </w:pPr>
    </w:p>
    <w:p w:rsidR="006D266C" w:rsidRPr="004D7B24" w:rsidRDefault="006D266C">
      <w:pPr>
        <w:pStyle w:val="Heading1"/>
        <w:rPr>
          <w:lang w:val="en-US"/>
        </w:rPr>
      </w:pPr>
      <w:bookmarkStart w:id="13" w:name="_Toc204597111"/>
    </w:p>
    <w:p w:rsidR="006E63F0" w:rsidRPr="004D7B24" w:rsidRDefault="002E5035" w:rsidP="00AC6D03">
      <w:pPr>
        <w:pStyle w:val="Heading1"/>
        <w:ind w:left="-284" w:firstLine="0"/>
        <w:rPr>
          <w:lang w:val="en-US"/>
        </w:rPr>
      </w:pPr>
      <w:r w:rsidRPr="004D7B24">
        <w:rPr>
          <w:lang w:val="en-US"/>
        </w:rPr>
        <w:t xml:space="preserve"> </w:t>
      </w:r>
      <w:r w:rsidR="0009364E">
        <w:t>SECTION</w:t>
      </w:r>
      <w:r w:rsidR="00A74174" w:rsidRPr="000D66E0">
        <w:t xml:space="preserve"> 4.</w:t>
      </w:r>
      <w:r w:rsidR="00714130">
        <w:t xml:space="preserve">  </w:t>
      </w:r>
      <w:r w:rsidRPr="00AC6D03">
        <w:t xml:space="preserve">  </w:t>
      </w:r>
      <w:bookmarkEnd w:id="13"/>
      <w:r w:rsidR="001541DF">
        <w:rPr>
          <w:lang w:val="en-US"/>
        </w:rPr>
        <w:t>Requirements to design documentation</w:t>
      </w:r>
    </w:p>
    <w:tbl>
      <w:tblPr>
        <w:tblW w:w="1049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5"/>
        <w:gridCol w:w="2213"/>
        <w:gridCol w:w="7573"/>
      </w:tblGrid>
      <w:tr w:rsidR="000D66E0" w:rsidRPr="000D66E0" w:rsidTr="00C746F8">
        <w:trPr>
          <w:tblHeader/>
        </w:trPr>
        <w:tc>
          <w:tcPr>
            <w:tcW w:w="705" w:type="dxa"/>
            <w:tcMar>
              <w:top w:w="28" w:type="dxa"/>
              <w:left w:w="57" w:type="dxa"/>
              <w:bottom w:w="28" w:type="dxa"/>
              <w:right w:w="57" w:type="dxa"/>
            </w:tcMar>
            <w:vAlign w:val="center"/>
          </w:tcPr>
          <w:p w:rsidR="009E500B" w:rsidRPr="000D66E0" w:rsidRDefault="005055DD" w:rsidP="009E500B">
            <w:pPr>
              <w:jc w:val="center"/>
              <w:rPr>
                <w:sz w:val="22"/>
                <w:szCs w:val="22"/>
              </w:rPr>
            </w:pPr>
            <w:r w:rsidRPr="000D66E0">
              <w:rPr>
                <w:sz w:val="22"/>
                <w:szCs w:val="22"/>
              </w:rPr>
              <w:t>№</w:t>
            </w:r>
          </w:p>
          <w:p w:rsidR="005055DD" w:rsidRPr="000D66E0" w:rsidRDefault="005055DD" w:rsidP="009E500B">
            <w:pPr>
              <w:jc w:val="center"/>
            </w:pPr>
          </w:p>
        </w:tc>
        <w:tc>
          <w:tcPr>
            <w:tcW w:w="2213" w:type="dxa"/>
            <w:tcMar>
              <w:top w:w="28" w:type="dxa"/>
              <w:left w:w="57" w:type="dxa"/>
              <w:bottom w:w="28" w:type="dxa"/>
              <w:right w:w="57" w:type="dxa"/>
            </w:tcMar>
            <w:vAlign w:val="center"/>
          </w:tcPr>
          <w:p w:rsidR="005055DD" w:rsidRPr="004D7B24" w:rsidRDefault="001541DF" w:rsidP="009E500B">
            <w:pPr>
              <w:suppressAutoHyphens/>
              <w:ind w:right="-57"/>
              <w:jc w:val="center"/>
              <w:rPr>
                <w:sz w:val="22"/>
                <w:szCs w:val="22"/>
                <w:lang w:val="en-US"/>
              </w:rPr>
            </w:pPr>
            <w:r>
              <w:rPr>
                <w:sz w:val="22"/>
                <w:szCs w:val="22"/>
                <w:lang w:val="en-US"/>
              </w:rPr>
              <w:t>List of data and requirements</w:t>
            </w:r>
          </w:p>
        </w:tc>
        <w:tc>
          <w:tcPr>
            <w:tcW w:w="7573" w:type="dxa"/>
            <w:tcMar>
              <w:top w:w="28" w:type="dxa"/>
              <w:left w:w="57" w:type="dxa"/>
              <w:bottom w:w="28" w:type="dxa"/>
              <w:right w:w="57" w:type="dxa"/>
            </w:tcMar>
            <w:vAlign w:val="center"/>
          </w:tcPr>
          <w:p w:rsidR="005055DD" w:rsidRPr="004D7B24" w:rsidRDefault="001541DF" w:rsidP="009E500B">
            <w:pPr>
              <w:jc w:val="center"/>
              <w:rPr>
                <w:lang w:val="en-US"/>
              </w:rPr>
            </w:pPr>
            <w:r>
              <w:rPr>
                <w:sz w:val="22"/>
                <w:szCs w:val="22"/>
                <w:lang w:val="en-US"/>
              </w:rPr>
              <w:t>Data and requirements</w:t>
            </w:r>
          </w:p>
        </w:tc>
      </w:tr>
      <w:tr w:rsidR="000D66E0" w:rsidRPr="000D66E0" w:rsidTr="00C746F8">
        <w:trPr>
          <w:tblHeader/>
        </w:trPr>
        <w:tc>
          <w:tcPr>
            <w:tcW w:w="705" w:type="dxa"/>
            <w:tcMar>
              <w:top w:w="28" w:type="dxa"/>
              <w:left w:w="57" w:type="dxa"/>
              <w:bottom w:w="28" w:type="dxa"/>
              <w:right w:w="57" w:type="dxa"/>
            </w:tcMar>
          </w:tcPr>
          <w:p w:rsidR="005055DD" w:rsidRPr="000D66E0" w:rsidRDefault="005055DD" w:rsidP="00C746F8">
            <w:pPr>
              <w:jc w:val="center"/>
            </w:pPr>
            <w:r w:rsidRPr="000D66E0">
              <w:rPr>
                <w:b/>
                <w:sz w:val="22"/>
                <w:szCs w:val="22"/>
              </w:rPr>
              <w:lastRenderedPageBreak/>
              <w:t>1</w:t>
            </w:r>
          </w:p>
        </w:tc>
        <w:tc>
          <w:tcPr>
            <w:tcW w:w="2213" w:type="dxa"/>
            <w:tcMar>
              <w:top w:w="28" w:type="dxa"/>
              <w:left w:w="57" w:type="dxa"/>
              <w:bottom w:w="28" w:type="dxa"/>
              <w:right w:w="57" w:type="dxa"/>
            </w:tcMar>
          </w:tcPr>
          <w:p w:rsidR="005055DD" w:rsidRPr="000D66E0" w:rsidRDefault="005055DD" w:rsidP="00C746F8">
            <w:pPr>
              <w:jc w:val="center"/>
            </w:pPr>
            <w:r w:rsidRPr="000D66E0">
              <w:rPr>
                <w:b/>
                <w:sz w:val="22"/>
                <w:szCs w:val="22"/>
              </w:rPr>
              <w:t>2</w:t>
            </w:r>
          </w:p>
        </w:tc>
        <w:tc>
          <w:tcPr>
            <w:tcW w:w="7573" w:type="dxa"/>
            <w:tcMar>
              <w:top w:w="28" w:type="dxa"/>
              <w:left w:w="57" w:type="dxa"/>
              <w:bottom w:w="28" w:type="dxa"/>
              <w:right w:w="57" w:type="dxa"/>
            </w:tcMar>
          </w:tcPr>
          <w:p w:rsidR="005055DD" w:rsidRPr="000D66E0" w:rsidRDefault="005055DD" w:rsidP="00C746F8">
            <w:pPr>
              <w:jc w:val="center"/>
            </w:pPr>
            <w:r w:rsidRPr="000D66E0">
              <w:rPr>
                <w:b/>
                <w:sz w:val="22"/>
                <w:szCs w:val="22"/>
              </w:rPr>
              <w:t>3</w:t>
            </w:r>
          </w:p>
        </w:tc>
      </w:tr>
      <w:tr w:rsidR="000D66E0" w:rsidRPr="000D66E0" w:rsidTr="00C746F8">
        <w:tc>
          <w:tcPr>
            <w:tcW w:w="705" w:type="dxa"/>
            <w:tcMar>
              <w:top w:w="28" w:type="dxa"/>
              <w:left w:w="57" w:type="dxa"/>
              <w:bottom w:w="28" w:type="dxa"/>
              <w:right w:w="57" w:type="dxa"/>
            </w:tcMar>
          </w:tcPr>
          <w:p w:rsidR="005055DD" w:rsidRPr="000D66E0" w:rsidRDefault="005055DD" w:rsidP="00C746F8">
            <w:pPr>
              <w:jc w:val="center"/>
            </w:pPr>
            <w:r w:rsidRPr="000D66E0">
              <w:rPr>
                <w:sz w:val="22"/>
                <w:szCs w:val="22"/>
              </w:rPr>
              <w:t>4.1</w:t>
            </w:r>
          </w:p>
        </w:tc>
        <w:tc>
          <w:tcPr>
            <w:tcW w:w="2213" w:type="dxa"/>
            <w:tcMar>
              <w:top w:w="28" w:type="dxa"/>
              <w:left w:w="57" w:type="dxa"/>
              <w:bottom w:w="28" w:type="dxa"/>
              <w:right w:w="57" w:type="dxa"/>
            </w:tcMar>
          </w:tcPr>
          <w:p w:rsidR="005055DD" w:rsidRPr="004D7B24" w:rsidRDefault="001541DF">
            <w:pPr>
              <w:jc w:val="left"/>
              <w:rPr>
                <w:lang w:val="en-US"/>
              </w:rPr>
            </w:pPr>
            <w:r>
              <w:rPr>
                <w:sz w:val="22"/>
                <w:szCs w:val="22"/>
                <w:lang w:val="en-US"/>
              </w:rPr>
              <w:t>Basic</w:t>
            </w:r>
            <w:r w:rsidRPr="001541DF">
              <w:rPr>
                <w:sz w:val="22"/>
                <w:szCs w:val="22"/>
                <w:lang w:val="en-US"/>
              </w:rPr>
              <w:t xml:space="preserve"> </w:t>
            </w:r>
            <w:r>
              <w:rPr>
                <w:sz w:val="22"/>
                <w:szCs w:val="22"/>
                <w:lang w:val="en-US"/>
              </w:rPr>
              <w:t>requirements</w:t>
            </w:r>
            <w:r w:rsidRPr="001541DF">
              <w:rPr>
                <w:sz w:val="22"/>
                <w:szCs w:val="22"/>
                <w:lang w:val="en-US"/>
              </w:rPr>
              <w:t xml:space="preserve"> </w:t>
            </w:r>
            <w:r>
              <w:rPr>
                <w:sz w:val="22"/>
                <w:szCs w:val="22"/>
                <w:lang w:val="en-US"/>
              </w:rPr>
              <w:t>to</w:t>
            </w:r>
            <w:r w:rsidRPr="001541DF">
              <w:rPr>
                <w:sz w:val="22"/>
                <w:szCs w:val="22"/>
                <w:lang w:val="en-US"/>
              </w:rPr>
              <w:t xml:space="preserve"> </w:t>
            </w:r>
            <w:r>
              <w:rPr>
                <w:sz w:val="22"/>
                <w:szCs w:val="22"/>
                <w:lang w:val="en-US"/>
              </w:rPr>
              <w:t xml:space="preserve">design documentation development </w:t>
            </w:r>
            <w:r w:rsidR="005055DD" w:rsidRPr="004D7B24">
              <w:rPr>
                <w:sz w:val="22"/>
                <w:szCs w:val="22"/>
                <w:lang w:val="en-US"/>
              </w:rPr>
              <w:t xml:space="preserve"> </w:t>
            </w:r>
          </w:p>
        </w:tc>
        <w:tc>
          <w:tcPr>
            <w:tcW w:w="7573" w:type="dxa"/>
            <w:tcMar>
              <w:top w:w="28" w:type="dxa"/>
              <w:left w:w="57" w:type="dxa"/>
              <w:bottom w:w="28" w:type="dxa"/>
              <w:right w:w="57" w:type="dxa"/>
            </w:tcMar>
          </w:tcPr>
          <w:p w:rsidR="00640293" w:rsidRPr="004D7B24" w:rsidRDefault="00640293">
            <w:pPr>
              <w:suppressAutoHyphens/>
              <w:rPr>
                <w:sz w:val="22"/>
                <w:szCs w:val="22"/>
                <w:lang w:val="en-US"/>
              </w:rPr>
            </w:pPr>
            <w:r w:rsidRPr="004D7B24">
              <w:rPr>
                <w:sz w:val="22"/>
                <w:szCs w:val="22"/>
                <w:lang w:val="en-US"/>
              </w:rPr>
              <w:t>The documentation must be developed in accordance with the requirements established in the RA for the composition of design documentation sections and requirements for their content.</w:t>
            </w:r>
          </w:p>
          <w:p w:rsidR="00640293" w:rsidRPr="004D7B24" w:rsidRDefault="00640293" w:rsidP="004D7B24">
            <w:pPr>
              <w:rPr>
                <w:sz w:val="22"/>
                <w:szCs w:val="22"/>
                <w:lang w:val="en-US"/>
              </w:rPr>
            </w:pPr>
            <w:r w:rsidRPr="004D7B24">
              <w:rPr>
                <w:sz w:val="22"/>
                <w:szCs w:val="22"/>
                <w:lang w:val="en-US"/>
                <w:rPrChange w:id="14" w:author="Nikolay Avagyan" w:date="2026-03-26T09:47:00Z">
                  <w:rPr>
                    <w:sz w:val="22"/>
                    <w:szCs w:val="22"/>
                  </w:rPr>
                </w:rPrChange>
              </w:rPr>
              <w:t>Composition of design documentation</w:t>
            </w:r>
            <w:r>
              <w:rPr>
                <w:sz w:val="22"/>
                <w:szCs w:val="22"/>
                <w:lang w:val="en-US"/>
              </w:rPr>
              <w:t>:</w:t>
            </w:r>
          </w:p>
          <w:p w:rsidR="00EC2F62" w:rsidRPr="004D7B24" w:rsidRDefault="0009364E" w:rsidP="00EC2F62">
            <w:pPr>
              <w:suppressAutoHyphens/>
              <w:rPr>
                <w:sz w:val="22"/>
                <w:szCs w:val="22"/>
                <w:lang w:val="en-US"/>
              </w:rPr>
            </w:pPr>
            <w:r w:rsidRPr="004D7B24">
              <w:rPr>
                <w:sz w:val="22"/>
                <w:szCs w:val="22"/>
                <w:lang w:val="en-US"/>
                <w:rPrChange w:id="15" w:author="Nikolay Avagyan" w:date="2026-03-26T09:47:00Z">
                  <w:rPr>
                    <w:sz w:val="22"/>
                    <w:szCs w:val="22"/>
                  </w:rPr>
                </w:rPrChange>
              </w:rPr>
              <w:t>SECTION</w:t>
            </w:r>
            <w:r w:rsidR="00EC2F62" w:rsidRPr="004D7B24">
              <w:rPr>
                <w:sz w:val="22"/>
                <w:szCs w:val="22"/>
                <w:lang w:val="en-US"/>
                <w:rPrChange w:id="16" w:author="Nikolay Avagyan" w:date="2026-03-26T09:47:00Z">
                  <w:rPr>
                    <w:sz w:val="22"/>
                    <w:szCs w:val="22"/>
                  </w:rPr>
                </w:rPrChange>
              </w:rPr>
              <w:t> 1.1. </w:t>
            </w:r>
            <w:r w:rsidR="00640293">
              <w:rPr>
                <w:sz w:val="22"/>
                <w:szCs w:val="22"/>
                <w:lang w:val="en-US"/>
              </w:rPr>
              <w:t>Explanatory note</w:t>
            </w:r>
          </w:p>
          <w:p w:rsidR="00413621" w:rsidRPr="004D7B24" w:rsidRDefault="0009364E" w:rsidP="00C746F8">
            <w:pPr>
              <w:suppressAutoHyphens/>
              <w:rPr>
                <w:sz w:val="22"/>
                <w:szCs w:val="22"/>
                <w:lang w:val="en-US"/>
              </w:rPr>
            </w:pPr>
            <w:r w:rsidRPr="004D7B24">
              <w:rPr>
                <w:sz w:val="22"/>
                <w:szCs w:val="22"/>
                <w:lang w:val="en-US"/>
                <w:rPrChange w:id="17" w:author="Nikolay Avagyan" w:date="2026-03-26T09:47:00Z">
                  <w:rPr>
                    <w:sz w:val="22"/>
                    <w:szCs w:val="22"/>
                  </w:rPr>
                </w:rPrChange>
              </w:rPr>
              <w:t>SECTION</w:t>
            </w:r>
            <w:r w:rsidR="00413621" w:rsidRPr="004D7B24">
              <w:rPr>
                <w:sz w:val="22"/>
                <w:szCs w:val="22"/>
                <w:lang w:val="en-US"/>
                <w:rPrChange w:id="18" w:author="Nikolay Avagyan" w:date="2026-03-26T09:47:00Z">
                  <w:rPr>
                    <w:sz w:val="22"/>
                    <w:szCs w:val="22"/>
                  </w:rPr>
                </w:rPrChange>
              </w:rPr>
              <w:t xml:space="preserve"> </w:t>
            </w:r>
            <w:r w:rsidR="00EC2F62" w:rsidRPr="004D7B24">
              <w:rPr>
                <w:sz w:val="22"/>
                <w:szCs w:val="22"/>
                <w:lang w:val="en-US"/>
                <w:rPrChange w:id="19" w:author="Nikolay Avagyan" w:date="2026-03-26T09:47:00Z">
                  <w:rPr>
                    <w:sz w:val="22"/>
                    <w:szCs w:val="22"/>
                  </w:rPr>
                </w:rPrChange>
              </w:rPr>
              <w:t>1</w:t>
            </w:r>
            <w:r w:rsidR="00413621" w:rsidRPr="004D7B24">
              <w:rPr>
                <w:sz w:val="22"/>
                <w:szCs w:val="22"/>
                <w:lang w:val="en-US"/>
                <w:rPrChange w:id="20" w:author="Nikolay Avagyan" w:date="2026-03-26T09:47:00Z">
                  <w:rPr>
                    <w:sz w:val="22"/>
                    <w:szCs w:val="22"/>
                  </w:rPr>
                </w:rPrChange>
              </w:rPr>
              <w:t>.</w:t>
            </w:r>
            <w:r w:rsidR="00EC2F62" w:rsidRPr="004D7B24">
              <w:rPr>
                <w:sz w:val="22"/>
                <w:szCs w:val="22"/>
                <w:lang w:val="en-US"/>
                <w:rPrChange w:id="21" w:author="Nikolay Avagyan" w:date="2026-03-26T09:47:00Z">
                  <w:rPr>
                    <w:sz w:val="22"/>
                    <w:szCs w:val="22"/>
                  </w:rPr>
                </w:rPrChange>
              </w:rPr>
              <w:t>2.</w:t>
            </w:r>
            <w:r w:rsidR="00413621" w:rsidRPr="004D7B24">
              <w:rPr>
                <w:sz w:val="22"/>
                <w:szCs w:val="22"/>
                <w:lang w:val="en-US"/>
                <w:rPrChange w:id="22" w:author="Nikolay Avagyan" w:date="2026-03-26T09:47:00Z">
                  <w:rPr>
                    <w:sz w:val="22"/>
                    <w:szCs w:val="22"/>
                  </w:rPr>
                </w:rPrChange>
              </w:rPr>
              <w:t xml:space="preserve"> </w:t>
            </w:r>
            <w:r w:rsidR="00640293">
              <w:rPr>
                <w:sz w:val="22"/>
                <w:szCs w:val="22"/>
                <w:lang w:val="en-US"/>
              </w:rPr>
              <w:t>Initial</w:t>
            </w:r>
            <w:r w:rsidR="00640293" w:rsidRPr="00640293">
              <w:rPr>
                <w:sz w:val="22"/>
                <w:szCs w:val="22"/>
                <w:lang w:val="en-US"/>
              </w:rPr>
              <w:t xml:space="preserve"> </w:t>
            </w:r>
            <w:r w:rsidR="00640293">
              <w:rPr>
                <w:sz w:val="22"/>
                <w:szCs w:val="22"/>
                <w:lang w:val="en-US"/>
              </w:rPr>
              <w:t>design</w:t>
            </w:r>
            <w:r w:rsidR="00413621" w:rsidRPr="004D7B24">
              <w:rPr>
                <w:sz w:val="22"/>
                <w:szCs w:val="22"/>
                <w:lang w:val="en-US"/>
              </w:rPr>
              <w:t xml:space="preserve"> (</w:t>
            </w:r>
            <w:r w:rsidR="00640293">
              <w:rPr>
                <w:sz w:val="22"/>
                <w:szCs w:val="22"/>
                <w:lang w:val="en-US"/>
              </w:rPr>
              <w:t>sketches</w:t>
            </w:r>
            <w:r w:rsidR="00413621" w:rsidRPr="004D7B24">
              <w:rPr>
                <w:sz w:val="22"/>
                <w:szCs w:val="22"/>
                <w:lang w:val="en-US"/>
              </w:rPr>
              <w:t xml:space="preserve">) </w:t>
            </w:r>
            <w:r w:rsidR="00640293">
              <w:rPr>
                <w:sz w:val="22"/>
                <w:szCs w:val="22"/>
                <w:lang w:val="en-US"/>
              </w:rPr>
              <w:t>for obtaining an architectural-design ToR</w:t>
            </w:r>
            <w:r w:rsidR="00413621" w:rsidRPr="004D7B24">
              <w:rPr>
                <w:sz w:val="22"/>
                <w:szCs w:val="22"/>
                <w:lang w:val="en-US"/>
              </w:rPr>
              <w:t>.</w:t>
            </w:r>
          </w:p>
          <w:p w:rsidR="00413621" w:rsidRPr="004D7B24" w:rsidRDefault="0009364E" w:rsidP="00C746F8">
            <w:pPr>
              <w:suppressAutoHyphens/>
              <w:rPr>
                <w:sz w:val="22"/>
                <w:szCs w:val="22"/>
                <w:lang w:val="en-US"/>
                <w:rPrChange w:id="23" w:author="Nikolay Avagyan" w:date="2026-03-26T09:47:00Z">
                  <w:rPr>
                    <w:sz w:val="22"/>
                    <w:szCs w:val="22"/>
                  </w:rPr>
                </w:rPrChange>
              </w:rPr>
            </w:pPr>
            <w:r w:rsidRPr="004D7B24">
              <w:rPr>
                <w:sz w:val="22"/>
                <w:szCs w:val="22"/>
                <w:lang w:val="en-US"/>
                <w:rPrChange w:id="24" w:author="Nikolay Avagyan" w:date="2026-03-26T09:47:00Z">
                  <w:rPr>
                    <w:sz w:val="22"/>
                    <w:szCs w:val="22"/>
                  </w:rPr>
                </w:rPrChange>
              </w:rPr>
              <w:t>SECTION</w:t>
            </w:r>
            <w:r w:rsidR="00413621" w:rsidRPr="004D7B24">
              <w:rPr>
                <w:sz w:val="22"/>
                <w:szCs w:val="22"/>
                <w:lang w:val="en-US"/>
                <w:rPrChange w:id="25" w:author="Nikolay Avagyan" w:date="2026-03-26T09:47:00Z">
                  <w:rPr>
                    <w:sz w:val="22"/>
                    <w:szCs w:val="22"/>
                  </w:rPr>
                </w:rPrChange>
              </w:rPr>
              <w:t xml:space="preserve"> </w:t>
            </w:r>
            <w:r w:rsidR="00EC2F62" w:rsidRPr="004D7B24">
              <w:rPr>
                <w:sz w:val="22"/>
                <w:szCs w:val="22"/>
                <w:lang w:val="en-US"/>
                <w:rPrChange w:id="26" w:author="Nikolay Avagyan" w:date="2026-03-26T09:47:00Z">
                  <w:rPr>
                    <w:sz w:val="22"/>
                    <w:szCs w:val="22"/>
                  </w:rPr>
                </w:rPrChange>
              </w:rPr>
              <w:t>1.3.</w:t>
            </w:r>
            <w:r w:rsidR="00413621" w:rsidRPr="004D7B24">
              <w:rPr>
                <w:sz w:val="22"/>
                <w:szCs w:val="22"/>
                <w:lang w:val="en-US"/>
                <w:rPrChange w:id="27" w:author="Nikolay Avagyan" w:date="2026-03-26T09:47:00Z">
                  <w:rPr>
                    <w:sz w:val="22"/>
                    <w:szCs w:val="22"/>
                  </w:rPr>
                </w:rPrChange>
              </w:rPr>
              <w:t xml:space="preserve"> </w:t>
            </w:r>
            <w:r w:rsidR="00640293">
              <w:rPr>
                <w:sz w:val="22"/>
                <w:szCs w:val="22"/>
                <w:lang w:val="en-US"/>
              </w:rPr>
              <w:t>Bill of quantities</w:t>
            </w:r>
            <w:r w:rsidR="00EC2F62" w:rsidRPr="004D7B24">
              <w:rPr>
                <w:sz w:val="22"/>
                <w:szCs w:val="22"/>
                <w:lang w:val="en-US"/>
                <w:rPrChange w:id="28" w:author="Nikolay Avagyan" w:date="2026-03-26T09:47:00Z">
                  <w:rPr>
                    <w:sz w:val="22"/>
                    <w:szCs w:val="22"/>
                  </w:rPr>
                </w:rPrChange>
              </w:rPr>
              <w:t>.</w:t>
            </w:r>
          </w:p>
          <w:p w:rsidR="005055DD" w:rsidRPr="004D7B24" w:rsidRDefault="0009364E" w:rsidP="00C746F8">
            <w:pPr>
              <w:suppressAutoHyphens/>
              <w:rPr>
                <w:sz w:val="22"/>
                <w:szCs w:val="22"/>
                <w:lang w:val="en-US"/>
                <w:rPrChange w:id="29" w:author="Nikolay Avagyan" w:date="2026-03-26T09:47:00Z">
                  <w:rPr>
                    <w:sz w:val="22"/>
                    <w:szCs w:val="22"/>
                  </w:rPr>
                </w:rPrChange>
              </w:rPr>
            </w:pPr>
            <w:r w:rsidRPr="004D7B24">
              <w:rPr>
                <w:sz w:val="22"/>
                <w:szCs w:val="22"/>
                <w:lang w:val="en-US"/>
                <w:rPrChange w:id="30" w:author="Nikolay Avagyan" w:date="2026-03-26T09:47:00Z">
                  <w:rPr>
                    <w:sz w:val="22"/>
                    <w:szCs w:val="22"/>
                  </w:rPr>
                </w:rPrChange>
              </w:rPr>
              <w:t>SECTION</w:t>
            </w:r>
            <w:r w:rsidR="005055DD" w:rsidRPr="004D7B24">
              <w:rPr>
                <w:sz w:val="22"/>
                <w:szCs w:val="22"/>
                <w:lang w:val="en-US"/>
                <w:rPrChange w:id="31" w:author="Nikolay Avagyan" w:date="2026-03-26T09:47:00Z">
                  <w:rPr>
                    <w:sz w:val="22"/>
                    <w:szCs w:val="22"/>
                  </w:rPr>
                </w:rPrChange>
              </w:rPr>
              <w:t> 2. </w:t>
            </w:r>
            <w:r w:rsidR="00640293">
              <w:rPr>
                <w:sz w:val="22"/>
                <w:szCs w:val="22"/>
                <w:lang w:val="en-US"/>
              </w:rPr>
              <w:t>Land plot layout</w:t>
            </w:r>
            <w:r w:rsidR="005055DD" w:rsidRPr="004D7B24">
              <w:rPr>
                <w:sz w:val="22"/>
                <w:szCs w:val="22"/>
                <w:lang w:val="en-US"/>
                <w:rPrChange w:id="32" w:author="Nikolay Avagyan" w:date="2026-03-26T09:47:00Z">
                  <w:rPr>
                    <w:sz w:val="22"/>
                    <w:szCs w:val="22"/>
                  </w:rPr>
                </w:rPrChange>
              </w:rPr>
              <w:t>.</w:t>
            </w:r>
          </w:p>
          <w:p w:rsidR="005055DD" w:rsidRPr="004D7B24" w:rsidRDefault="0009364E" w:rsidP="00C746F8">
            <w:pPr>
              <w:suppressAutoHyphens/>
              <w:rPr>
                <w:sz w:val="22"/>
                <w:szCs w:val="22"/>
                <w:lang w:val="en-US"/>
                <w:rPrChange w:id="33" w:author="Nikolay Avagyan" w:date="2026-03-26T09:47:00Z">
                  <w:rPr>
                    <w:sz w:val="22"/>
                    <w:szCs w:val="22"/>
                  </w:rPr>
                </w:rPrChange>
              </w:rPr>
            </w:pPr>
            <w:r w:rsidRPr="004D7B24">
              <w:rPr>
                <w:sz w:val="22"/>
                <w:szCs w:val="22"/>
                <w:lang w:val="en-US"/>
                <w:rPrChange w:id="34" w:author="Nikolay Avagyan" w:date="2026-03-26T09:47:00Z">
                  <w:rPr>
                    <w:sz w:val="22"/>
                    <w:szCs w:val="22"/>
                  </w:rPr>
                </w:rPrChange>
              </w:rPr>
              <w:t>SECTION</w:t>
            </w:r>
            <w:r w:rsidR="005055DD" w:rsidRPr="004D7B24">
              <w:rPr>
                <w:sz w:val="22"/>
                <w:szCs w:val="22"/>
                <w:lang w:val="en-US"/>
                <w:rPrChange w:id="35" w:author="Nikolay Avagyan" w:date="2026-03-26T09:47:00Z">
                  <w:rPr>
                    <w:sz w:val="22"/>
                    <w:szCs w:val="22"/>
                  </w:rPr>
                </w:rPrChange>
              </w:rPr>
              <w:t> 3. </w:t>
            </w:r>
            <w:r w:rsidR="00640293">
              <w:rPr>
                <w:sz w:val="22"/>
                <w:szCs w:val="22"/>
                <w:lang w:val="en-US"/>
              </w:rPr>
              <w:t>Architectural solutions</w:t>
            </w:r>
            <w:r w:rsidR="005055DD" w:rsidRPr="004D7B24">
              <w:rPr>
                <w:sz w:val="22"/>
                <w:szCs w:val="22"/>
                <w:lang w:val="en-US"/>
                <w:rPrChange w:id="36" w:author="Nikolay Avagyan" w:date="2026-03-26T09:47:00Z">
                  <w:rPr>
                    <w:sz w:val="22"/>
                    <w:szCs w:val="22"/>
                  </w:rPr>
                </w:rPrChange>
              </w:rPr>
              <w:t>.</w:t>
            </w:r>
          </w:p>
          <w:p w:rsidR="005055DD" w:rsidRPr="004D7B24" w:rsidRDefault="0009364E" w:rsidP="00C746F8">
            <w:pPr>
              <w:suppressAutoHyphens/>
              <w:rPr>
                <w:sz w:val="22"/>
                <w:szCs w:val="22"/>
                <w:lang w:val="en-US"/>
              </w:rPr>
            </w:pPr>
            <w:r w:rsidRPr="004D7B24">
              <w:rPr>
                <w:sz w:val="22"/>
                <w:szCs w:val="22"/>
                <w:lang w:val="en-US"/>
                <w:rPrChange w:id="37" w:author="Nikolay Avagyan" w:date="2026-03-26T09:47:00Z">
                  <w:rPr>
                    <w:sz w:val="22"/>
                    <w:szCs w:val="22"/>
                  </w:rPr>
                </w:rPrChange>
              </w:rPr>
              <w:t>SECTION</w:t>
            </w:r>
            <w:r w:rsidR="005055DD" w:rsidRPr="004D7B24">
              <w:rPr>
                <w:sz w:val="22"/>
                <w:szCs w:val="22"/>
                <w:lang w:val="en-US"/>
                <w:rPrChange w:id="38" w:author="Nikolay Avagyan" w:date="2026-03-26T09:47:00Z">
                  <w:rPr>
                    <w:sz w:val="22"/>
                    <w:szCs w:val="22"/>
                  </w:rPr>
                </w:rPrChange>
              </w:rPr>
              <w:t> 4. </w:t>
            </w:r>
            <w:r w:rsidR="00640293" w:rsidRPr="004D7B24">
              <w:rPr>
                <w:sz w:val="22"/>
                <w:szCs w:val="22"/>
                <w:lang w:val="en-US"/>
              </w:rPr>
              <w:t>Structural and space-planning solutions</w:t>
            </w:r>
            <w:r w:rsidR="005055DD" w:rsidRPr="004D7B24">
              <w:rPr>
                <w:sz w:val="22"/>
                <w:szCs w:val="22"/>
                <w:lang w:val="en-US"/>
              </w:rPr>
              <w:t>.</w:t>
            </w:r>
          </w:p>
          <w:p w:rsidR="00640293" w:rsidRDefault="0009364E" w:rsidP="00C746F8">
            <w:pPr>
              <w:suppressAutoHyphens/>
              <w:rPr>
                <w:sz w:val="22"/>
                <w:szCs w:val="22"/>
                <w:lang w:val="en-US"/>
              </w:rPr>
            </w:pPr>
            <w:r w:rsidRPr="004D7B24">
              <w:rPr>
                <w:sz w:val="22"/>
                <w:szCs w:val="22"/>
                <w:lang w:val="en-US"/>
                <w:rPrChange w:id="39" w:author="Nikolay Avagyan" w:date="2026-03-26T09:47:00Z">
                  <w:rPr>
                    <w:sz w:val="22"/>
                    <w:szCs w:val="22"/>
                  </w:rPr>
                </w:rPrChange>
              </w:rPr>
              <w:t>SECTION</w:t>
            </w:r>
            <w:r w:rsidR="005055DD" w:rsidRPr="004D7B24">
              <w:rPr>
                <w:sz w:val="22"/>
                <w:szCs w:val="22"/>
                <w:lang w:val="en-US"/>
                <w:rPrChange w:id="40" w:author="Nikolay Avagyan" w:date="2026-03-26T09:47:00Z">
                  <w:rPr>
                    <w:sz w:val="22"/>
                    <w:szCs w:val="22"/>
                  </w:rPr>
                </w:rPrChange>
              </w:rPr>
              <w:t> 5. </w:t>
            </w:r>
            <w:r w:rsidR="00640293" w:rsidRPr="004D7B24">
              <w:rPr>
                <w:sz w:val="22"/>
                <w:szCs w:val="22"/>
                <w:lang w:val="en-US"/>
                <w:rPrChange w:id="41" w:author="Nikolay Avagyan" w:date="2026-03-26T09:47:00Z">
                  <w:rPr>
                    <w:sz w:val="22"/>
                    <w:szCs w:val="22"/>
                  </w:rPr>
                </w:rPrChange>
              </w:rPr>
              <w:t>Information on engineering equipment, engineering and technical support networks, a list of engineering and technical measures, and the content of technological solutions.</w:t>
            </w:r>
          </w:p>
          <w:p w:rsidR="005055DD" w:rsidRPr="004D7B24" w:rsidRDefault="0009364E" w:rsidP="00C746F8">
            <w:pPr>
              <w:suppressAutoHyphens/>
              <w:rPr>
                <w:sz w:val="22"/>
                <w:szCs w:val="22"/>
                <w:lang w:val="en-US"/>
              </w:rPr>
            </w:pPr>
            <w:r w:rsidRPr="004D7B24">
              <w:rPr>
                <w:sz w:val="22"/>
                <w:szCs w:val="22"/>
                <w:lang w:val="en-US"/>
              </w:rPr>
              <w:t>SECTION</w:t>
            </w:r>
            <w:r w:rsidR="005055DD" w:rsidRPr="004D7B24">
              <w:rPr>
                <w:sz w:val="22"/>
                <w:szCs w:val="22"/>
                <w:lang w:val="en-US"/>
              </w:rPr>
              <w:t> 6. </w:t>
            </w:r>
            <w:r w:rsidR="00640293" w:rsidRPr="004D7B24">
              <w:rPr>
                <w:sz w:val="22"/>
                <w:szCs w:val="22"/>
                <w:lang w:val="en-US"/>
              </w:rPr>
              <w:t>Construction organization project</w:t>
            </w:r>
          </w:p>
          <w:p w:rsidR="00640293" w:rsidRPr="004D7B24" w:rsidRDefault="0009364E" w:rsidP="004D7B24">
            <w:pPr>
              <w:rPr>
                <w:sz w:val="22"/>
                <w:szCs w:val="22"/>
                <w:lang w:val="en-US"/>
                <w:rPrChange w:id="42" w:author="Nikolay Avagyan" w:date="2026-03-26T09:47:00Z">
                  <w:rPr>
                    <w:sz w:val="22"/>
                    <w:szCs w:val="22"/>
                  </w:rPr>
                </w:rPrChange>
              </w:rPr>
            </w:pPr>
            <w:r w:rsidRPr="004D7B24">
              <w:rPr>
                <w:lang w:val="en-US"/>
              </w:rPr>
              <w:t>SECTION</w:t>
            </w:r>
            <w:r w:rsidR="005055DD" w:rsidRPr="004D7B24">
              <w:rPr>
                <w:lang w:val="en-US"/>
              </w:rPr>
              <w:t> 7. </w:t>
            </w:r>
            <w:r w:rsidR="00640293" w:rsidRPr="004D7B24">
              <w:rPr>
                <w:sz w:val="22"/>
                <w:szCs w:val="22"/>
                <w:lang w:val="en-US"/>
                <w:rPrChange w:id="43" w:author="Nikolay Avagyan" w:date="2026-03-26T09:47:00Z">
                  <w:rPr>
                    <w:sz w:val="22"/>
                    <w:szCs w:val="22"/>
                  </w:rPr>
                </w:rPrChange>
              </w:rPr>
              <w:t>List of environmental protection measures</w:t>
            </w:r>
          </w:p>
          <w:p w:rsidR="005055DD" w:rsidRPr="004D7B24" w:rsidRDefault="0009364E" w:rsidP="00C746F8">
            <w:pPr>
              <w:suppressAutoHyphens/>
              <w:rPr>
                <w:sz w:val="22"/>
                <w:szCs w:val="22"/>
                <w:lang w:val="en-US"/>
                <w:rPrChange w:id="44" w:author="Nikolay Avagyan" w:date="2026-03-26T09:47:00Z">
                  <w:rPr>
                    <w:sz w:val="22"/>
                    <w:szCs w:val="22"/>
                  </w:rPr>
                </w:rPrChange>
              </w:rPr>
            </w:pPr>
            <w:r w:rsidRPr="004D7B24">
              <w:rPr>
                <w:sz w:val="22"/>
                <w:szCs w:val="22"/>
                <w:lang w:val="en-US"/>
                <w:rPrChange w:id="45" w:author="Nikolay Avagyan" w:date="2026-03-26T09:47:00Z">
                  <w:rPr>
                    <w:sz w:val="22"/>
                    <w:szCs w:val="22"/>
                  </w:rPr>
                </w:rPrChange>
              </w:rPr>
              <w:t>SECTION</w:t>
            </w:r>
            <w:r w:rsidR="005055DD" w:rsidRPr="004D7B24">
              <w:rPr>
                <w:sz w:val="22"/>
                <w:szCs w:val="22"/>
                <w:lang w:val="en-US"/>
                <w:rPrChange w:id="46" w:author="Nikolay Avagyan" w:date="2026-03-26T09:47:00Z">
                  <w:rPr>
                    <w:sz w:val="22"/>
                    <w:szCs w:val="22"/>
                  </w:rPr>
                </w:rPrChange>
              </w:rPr>
              <w:t> 8. </w:t>
            </w:r>
            <w:r w:rsidR="00640293">
              <w:rPr>
                <w:sz w:val="22"/>
                <w:szCs w:val="22"/>
                <w:lang w:val="en-US"/>
              </w:rPr>
              <w:t>Radiation safety measures</w:t>
            </w:r>
            <w:r w:rsidR="005055DD" w:rsidRPr="004D7B24">
              <w:rPr>
                <w:sz w:val="22"/>
                <w:szCs w:val="22"/>
                <w:lang w:val="en-US"/>
                <w:rPrChange w:id="47" w:author="Nikolay Avagyan" w:date="2026-03-26T09:47:00Z">
                  <w:rPr>
                    <w:sz w:val="22"/>
                    <w:szCs w:val="22"/>
                  </w:rPr>
                </w:rPrChange>
              </w:rPr>
              <w:t>.</w:t>
            </w:r>
          </w:p>
          <w:p w:rsidR="005055DD" w:rsidRPr="004D7B24" w:rsidRDefault="0009364E" w:rsidP="00C746F8">
            <w:pPr>
              <w:suppressAutoHyphens/>
              <w:rPr>
                <w:sz w:val="22"/>
                <w:szCs w:val="22"/>
                <w:lang w:val="en-US"/>
              </w:rPr>
            </w:pPr>
            <w:r w:rsidRPr="004D7B24">
              <w:rPr>
                <w:sz w:val="22"/>
                <w:szCs w:val="22"/>
                <w:lang w:val="en-US"/>
                <w:rPrChange w:id="48" w:author="Nikolay Avagyan" w:date="2026-03-26T09:47:00Z">
                  <w:rPr>
                    <w:sz w:val="22"/>
                    <w:szCs w:val="22"/>
                  </w:rPr>
                </w:rPrChange>
              </w:rPr>
              <w:t>SECTION</w:t>
            </w:r>
            <w:r w:rsidR="005055DD" w:rsidRPr="004D7B24">
              <w:rPr>
                <w:sz w:val="22"/>
                <w:szCs w:val="22"/>
                <w:lang w:val="en-US"/>
                <w:rPrChange w:id="49" w:author="Nikolay Avagyan" w:date="2026-03-26T09:47:00Z">
                  <w:rPr>
                    <w:sz w:val="22"/>
                    <w:szCs w:val="22"/>
                  </w:rPr>
                </w:rPrChange>
              </w:rPr>
              <w:t> 9. </w:t>
            </w:r>
            <w:r w:rsidR="00640293">
              <w:rPr>
                <w:sz w:val="22"/>
                <w:szCs w:val="22"/>
                <w:lang w:val="en-US"/>
              </w:rPr>
              <w:t>Fire safety measures</w:t>
            </w:r>
            <w:r w:rsidR="005055DD" w:rsidRPr="004D7B24">
              <w:rPr>
                <w:sz w:val="22"/>
                <w:szCs w:val="22"/>
                <w:lang w:val="en-US"/>
              </w:rPr>
              <w:t xml:space="preserve"> </w:t>
            </w:r>
          </w:p>
          <w:p w:rsidR="00640293" w:rsidRPr="004D7B24" w:rsidRDefault="0009364E">
            <w:pPr>
              <w:suppressAutoHyphens/>
              <w:rPr>
                <w:sz w:val="22"/>
                <w:szCs w:val="22"/>
                <w:lang w:val="en-US"/>
              </w:rPr>
            </w:pPr>
            <w:r w:rsidRPr="004D7B24">
              <w:rPr>
                <w:sz w:val="22"/>
                <w:szCs w:val="22"/>
                <w:lang w:val="en-US"/>
              </w:rPr>
              <w:t>SECTION</w:t>
            </w:r>
            <w:r w:rsidR="005055DD" w:rsidRPr="004D7B24">
              <w:rPr>
                <w:sz w:val="22"/>
                <w:szCs w:val="22"/>
                <w:lang w:val="en-US"/>
              </w:rPr>
              <w:t> 10.1 </w:t>
            </w:r>
            <w:r w:rsidR="005055DD" w:rsidRPr="000D66E0">
              <w:rPr>
                <w:sz w:val="22"/>
                <w:szCs w:val="22"/>
              </w:rPr>
              <w:t>М</w:t>
            </w:r>
            <w:r w:rsidR="00640293" w:rsidRPr="004D7B24">
              <w:rPr>
                <w:sz w:val="22"/>
                <w:szCs w:val="22"/>
                <w:lang w:val="en-US"/>
              </w:rPr>
              <w:t xml:space="preserve">easures to ensure compliance with energy efficiency requirements and requirements for </w:t>
            </w:r>
            <w:r w:rsidR="002432F2">
              <w:rPr>
                <w:sz w:val="22"/>
                <w:szCs w:val="22"/>
                <w:lang w:val="en-US"/>
              </w:rPr>
              <w:t>e</w:t>
            </w:r>
            <w:r w:rsidR="00640293" w:rsidRPr="004D7B24">
              <w:rPr>
                <w:sz w:val="22"/>
                <w:szCs w:val="22"/>
                <w:lang w:val="en-US"/>
              </w:rPr>
              <w:t>quip</w:t>
            </w:r>
            <w:r w:rsidR="002432F2">
              <w:rPr>
                <w:sz w:val="22"/>
                <w:szCs w:val="22"/>
                <w:lang w:val="en-US"/>
              </w:rPr>
              <w:t>ping the</w:t>
            </w:r>
            <w:r w:rsidR="00640293" w:rsidRPr="004D7B24">
              <w:rPr>
                <w:sz w:val="22"/>
                <w:szCs w:val="22"/>
                <w:lang w:val="en-US"/>
              </w:rPr>
              <w:t xml:space="preserve"> buildings, structures a</w:t>
            </w:r>
            <w:r w:rsidR="002432F2">
              <w:rPr>
                <w:sz w:val="22"/>
                <w:szCs w:val="22"/>
                <w:lang w:val="en-US"/>
              </w:rPr>
              <w:t xml:space="preserve">nd facilities, and </w:t>
            </w:r>
            <w:r w:rsidR="00640293" w:rsidRPr="004D7B24">
              <w:rPr>
                <w:sz w:val="22"/>
                <w:szCs w:val="22"/>
                <w:lang w:val="en-US"/>
              </w:rPr>
              <w:t xml:space="preserve">equipping </w:t>
            </w:r>
            <w:r w:rsidR="002432F2">
              <w:rPr>
                <w:sz w:val="22"/>
                <w:szCs w:val="22"/>
                <w:lang w:val="en-US"/>
              </w:rPr>
              <w:t xml:space="preserve">with the devices measuring </w:t>
            </w:r>
            <w:r w:rsidR="00640293" w:rsidRPr="004D7B24">
              <w:rPr>
                <w:sz w:val="22"/>
                <w:szCs w:val="22"/>
                <w:lang w:val="en-US"/>
              </w:rPr>
              <w:t>energy resource</w:t>
            </w:r>
            <w:r w:rsidR="002432F2">
              <w:rPr>
                <w:sz w:val="22"/>
                <w:szCs w:val="22"/>
                <w:lang w:val="en-US"/>
              </w:rPr>
              <w:t>s used</w:t>
            </w:r>
            <w:r w:rsidR="00640293" w:rsidRPr="004D7B24">
              <w:rPr>
                <w:sz w:val="22"/>
                <w:szCs w:val="22"/>
                <w:lang w:val="en-US"/>
              </w:rPr>
              <w:t>.</w:t>
            </w:r>
          </w:p>
          <w:p w:rsidR="00DB6EBF" w:rsidRPr="004D7B24" w:rsidRDefault="0009364E" w:rsidP="00C746F8">
            <w:pPr>
              <w:suppressAutoHyphens/>
              <w:rPr>
                <w:sz w:val="22"/>
                <w:szCs w:val="22"/>
                <w:lang w:val="en-US"/>
              </w:rPr>
            </w:pPr>
            <w:r w:rsidRPr="004D7B24">
              <w:rPr>
                <w:sz w:val="22"/>
                <w:szCs w:val="22"/>
                <w:lang w:val="en-US"/>
              </w:rPr>
              <w:t>SECTION</w:t>
            </w:r>
            <w:r w:rsidR="005055DD" w:rsidRPr="004D7B24">
              <w:rPr>
                <w:sz w:val="22"/>
                <w:szCs w:val="22"/>
                <w:lang w:val="en-US"/>
              </w:rPr>
              <w:t xml:space="preserve"> 10.2 </w:t>
            </w:r>
            <w:r w:rsidR="00DB6EBF" w:rsidRPr="00DB6EBF">
              <w:rPr>
                <w:sz w:val="22"/>
                <w:szCs w:val="22"/>
                <w:lang w:val="en-US"/>
              </w:rPr>
              <w:t>Requirements for ensuring safe op</w:t>
            </w:r>
            <w:r w:rsidR="00DB6EBF">
              <w:rPr>
                <w:sz w:val="22"/>
                <w:szCs w:val="22"/>
                <w:lang w:val="en-US"/>
              </w:rPr>
              <w:t>eration of capital construction facilities</w:t>
            </w:r>
            <w:r w:rsidR="00DB6EBF" w:rsidRPr="00DB6EBF">
              <w:rPr>
                <w:sz w:val="22"/>
                <w:szCs w:val="22"/>
                <w:lang w:val="en-US"/>
              </w:rPr>
              <w:t>.</w:t>
            </w:r>
          </w:p>
          <w:p w:rsidR="00DB6EBF" w:rsidRPr="00DB6EBF" w:rsidRDefault="0009364E" w:rsidP="00DB6EBF">
            <w:pPr>
              <w:suppressAutoHyphens/>
              <w:rPr>
                <w:sz w:val="22"/>
                <w:szCs w:val="22"/>
                <w:lang w:val="en-US"/>
              </w:rPr>
            </w:pPr>
            <w:r w:rsidRPr="004D7B24">
              <w:rPr>
                <w:sz w:val="22"/>
                <w:szCs w:val="22"/>
                <w:lang w:val="en-US"/>
              </w:rPr>
              <w:t>SECTION</w:t>
            </w:r>
            <w:r w:rsidR="005055DD" w:rsidRPr="004D7B24">
              <w:rPr>
                <w:sz w:val="22"/>
                <w:szCs w:val="22"/>
                <w:lang w:val="en-US"/>
              </w:rPr>
              <w:t> 11.</w:t>
            </w:r>
            <w:r w:rsidR="00EC2F62" w:rsidRPr="004D7B24">
              <w:rPr>
                <w:sz w:val="22"/>
                <w:szCs w:val="22"/>
                <w:lang w:val="en-US"/>
              </w:rPr>
              <w:t>1</w:t>
            </w:r>
            <w:r w:rsidR="005055DD" w:rsidRPr="004D7B24">
              <w:rPr>
                <w:sz w:val="22"/>
                <w:szCs w:val="22"/>
                <w:lang w:val="en-US"/>
              </w:rPr>
              <w:t xml:space="preserve"> </w:t>
            </w:r>
            <w:r w:rsidR="00DB6EBF">
              <w:rPr>
                <w:sz w:val="22"/>
                <w:szCs w:val="22"/>
                <w:lang w:val="en-US"/>
              </w:rPr>
              <w:t>Cost</w:t>
            </w:r>
            <w:r w:rsidR="00DB6EBF" w:rsidRPr="00DB6EBF">
              <w:rPr>
                <w:sz w:val="22"/>
                <w:szCs w:val="22"/>
                <w:lang w:val="en-US"/>
              </w:rPr>
              <w:t xml:space="preserve"> </w:t>
            </w:r>
            <w:r w:rsidR="00DB6EBF">
              <w:rPr>
                <w:sz w:val="22"/>
                <w:szCs w:val="22"/>
                <w:lang w:val="en-US"/>
              </w:rPr>
              <w:t>estimate</w:t>
            </w:r>
            <w:r w:rsidR="00DB6EBF" w:rsidRPr="00DB6EBF">
              <w:rPr>
                <w:sz w:val="22"/>
                <w:szCs w:val="22"/>
                <w:lang w:val="en-US"/>
              </w:rPr>
              <w:t xml:space="preserve"> </w:t>
            </w:r>
            <w:r w:rsidR="00DB6EBF">
              <w:rPr>
                <w:sz w:val="22"/>
                <w:szCs w:val="22"/>
                <w:lang w:val="en-US"/>
              </w:rPr>
              <w:t>for construction of capital construction facilities</w:t>
            </w:r>
            <w:r w:rsidR="00DB6EBF" w:rsidRPr="00DB6EBF">
              <w:rPr>
                <w:sz w:val="22"/>
                <w:szCs w:val="22"/>
                <w:lang w:val="en-US"/>
              </w:rPr>
              <w:t>.</w:t>
            </w:r>
          </w:p>
          <w:p w:rsidR="00413621" w:rsidRPr="004D7B24" w:rsidRDefault="0009364E" w:rsidP="00C746F8">
            <w:pPr>
              <w:suppressAutoHyphens/>
              <w:rPr>
                <w:sz w:val="22"/>
                <w:szCs w:val="22"/>
                <w:lang w:val="en-US"/>
              </w:rPr>
            </w:pPr>
            <w:r w:rsidRPr="004D7B24">
              <w:rPr>
                <w:sz w:val="22"/>
                <w:szCs w:val="22"/>
                <w:lang w:val="en-US"/>
                <w:rPrChange w:id="50" w:author="Nikolay Avagyan" w:date="2026-03-26T09:47:00Z">
                  <w:rPr>
                    <w:sz w:val="22"/>
                    <w:szCs w:val="22"/>
                  </w:rPr>
                </w:rPrChange>
              </w:rPr>
              <w:t>SECTION</w:t>
            </w:r>
            <w:r w:rsidR="00413621" w:rsidRPr="004D7B24">
              <w:rPr>
                <w:sz w:val="22"/>
                <w:szCs w:val="22"/>
                <w:lang w:val="en-US"/>
                <w:rPrChange w:id="51" w:author="Nikolay Avagyan" w:date="2026-03-26T09:47:00Z">
                  <w:rPr>
                    <w:sz w:val="22"/>
                    <w:szCs w:val="22"/>
                  </w:rPr>
                </w:rPrChange>
              </w:rPr>
              <w:t xml:space="preserve"> 1</w:t>
            </w:r>
            <w:r w:rsidR="00EC2F62" w:rsidRPr="004D7B24">
              <w:rPr>
                <w:sz w:val="22"/>
                <w:szCs w:val="22"/>
                <w:lang w:val="en-US"/>
                <w:rPrChange w:id="52" w:author="Nikolay Avagyan" w:date="2026-03-26T09:47:00Z">
                  <w:rPr>
                    <w:sz w:val="22"/>
                    <w:szCs w:val="22"/>
                  </w:rPr>
                </w:rPrChange>
              </w:rPr>
              <w:t>1.</w:t>
            </w:r>
            <w:r w:rsidR="00413621" w:rsidRPr="004D7B24">
              <w:rPr>
                <w:sz w:val="22"/>
                <w:szCs w:val="22"/>
                <w:lang w:val="en-US"/>
                <w:rPrChange w:id="53" w:author="Nikolay Avagyan" w:date="2026-03-26T09:47:00Z">
                  <w:rPr>
                    <w:sz w:val="22"/>
                    <w:szCs w:val="22"/>
                  </w:rPr>
                </w:rPrChange>
              </w:rPr>
              <w:t xml:space="preserve">2. </w:t>
            </w:r>
            <w:r w:rsidR="00DB6EBF">
              <w:rPr>
                <w:sz w:val="22"/>
                <w:szCs w:val="22"/>
                <w:lang w:val="en-US"/>
              </w:rPr>
              <w:t>Consolidated cost estimate for facility construction</w:t>
            </w:r>
            <w:r w:rsidR="00413621" w:rsidRPr="004D7B24">
              <w:rPr>
                <w:sz w:val="22"/>
                <w:szCs w:val="22"/>
                <w:lang w:val="en-US"/>
              </w:rPr>
              <w:t>.</w:t>
            </w:r>
          </w:p>
          <w:p w:rsidR="005055DD" w:rsidRPr="004D7B24" w:rsidRDefault="0009364E">
            <w:pPr>
              <w:rPr>
                <w:lang w:val="en-US"/>
              </w:rPr>
            </w:pPr>
            <w:r>
              <w:rPr>
                <w:sz w:val="22"/>
                <w:szCs w:val="22"/>
              </w:rPr>
              <w:t>SECTION</w:t>
            </w:r>
            <w:r w:rsidR="005055DD" w:rsidRPr="000D66E0">
              <w:rPr>
                <w:sz w:val="22"/>
                <w:szCs w:val="22"/>
              </w:rPr>
              <w:t xml:space="preserve"> 12. </w:t>
            </w:r>
            <w:r w:rsidR="00DB6EBF">
              <w:rPr>
                <w:sz w:val="22"/>
                <w:szCs w:val="22"/>
                <w:lang w:val="en-US"/>
              </w:rPr>
              <w:t>Other documentation.</w:t>
            </w:r>
          </w:p>
        </w:tc>
      </w:tr>
      <w:tr w:rsidR="000D66E0" w:rsidRPr="004D7B24" w:rsidTr="00C746F8">
        <w:tc>
          <w:tcPr>
            <w:tcW w:w="705" w:type="dxa"/>
            <w:tcMar>
              <w:top w:w="28" w:type="dxa"/>
              <w:left w:w="57" w:type="dxa"/>
              <w:bottom w:w="28" w:type="dxa"/>
              <w:right w:w="57" w:type="dxa"/>
            </w:tcMar>
          </w:tcPr>
          <w:p w:rsidR="00B105A1" w:rsidRPr="000D66E0" w:rsidRDefault="00B105A1" w:rsidP="00B105A1">
            <w:pPr>
              <w:jc w:val="center"/>
              <w:rPr>
                <w:sz w:val="22"/>
                <w:szCs w:val="22"/>
              </w:rPr>
            </w:pPr>
            <w:r w:rsidRPr="000D66E0">
              <w:rPr>
                <w:sz w:val="22"/>
                <w:szCs w:val="22"/>
              </w:rPr>
              <w:t>4.2</w:t>
            </w:r>
          </w:p>
        </w:tc>
        <w:tc>
          <w:tcPr>
            <w:tcW w:w="2213" w:type="dxa"/>
            <w:tcMar>
              <w:top w:w="28" w:type="dxa"/>
              <w:left w:w="57" w:type="dxa"/>
              <w:bottom w:w="28" w:type="dxa"/>
              <w:right w:w="57" w:type="dxa"/>
            </w:tcMar>
          </w:tcPr>
          <w:p w:rsidR="00B105A1" w:rsidRPr="004D7B24" w:rsidRDefault="00A041E8">
            <w:pPr>
              <w:spacing w:after="120"/>
              <w:jc w:val="left"/>
              <w:rPr>
                <w:sz w:val="22"/>
                <w:szCs w:val="22"/>
                <w:lang w:val="en-US"/>
              </w:rPr>
            </w:pPr>
            <w:r>
              <w:rPr>
                <w:sz w:val="22"/>
                <w:szCs w:val="22"/>
                <w:lang w:val="en-US"/>
              </w:rPr>
              <w:t>Safety assessment and development of Safety Analysis Report</w:t>
            </w:r>
            <w:r w:rsidR="00265C29" w:rsidRPr="004D7B24">
              <w:rPr>
                <w:sz w:val="22"/>
                <w:szCs w:val="22"/>
                <w:lang w:val="en-US"/>
              </w:rPr>
              <w:t xml:space="preserve"> </w:t>
            </w:r>
          </w:p>
        </w:tc>
        <w:tc>
          <w:tcPr>
            <w:tcW w:w="7573" w:type="dxa"/>
            <w:tcMar>
              <w:top w:w="28" w:type="dxa"/>
              <w:left w:w="57" w:type="dxa"/>
              <w:bottom w:w="28" w:type="dxa"/>
              <w:right w:w="57" w:type="dxa"/>
            </w:tcMar>
          </w:tcPr>
          <w:p w:rsidR="0022228A" w:rsidRPr="004D7B24" w:rsidRDefault="0022228A">
            <w:pPr>
              <w:rPr>
                <w:sz w:val="22"/>
                <w:szCs w:val="22"/>
                <w:lang w:val="en-US"/>
              </w:rPr>
            </w:pPr>
            <w:r w:rsidRPr="004D7B24">
              <w:rPr>
                <w:sz w:val="22"/>
                <w:szCs w:val="22"/>
                <w:lang w:val="en-US"/>
              </w:rPr>
              <w:t xml:space="preserve">The contractor is responsible for conducting the safety assessment and developing the Safety Analysis Report for the </w:t>
            </w:r>
            <w:r>
              <w:rPr>
                <w:sz w:val="22"/>
                <w:szCs w:val="22"/>
                <w:lang w:val="en-US"/>
              </w:rPr>
              <w:t>LIL RW SF.</w:t>
            </w:r>
          </w:p>
          <w:p w:rsidR="0022228A" w:rsidRPr="004D7B24" w:rsidRDefault="0022228A">
            <w:pPr>
              <w:rPr>
                <w:lang w:val="en-US"/>
              </w:rPr>
            </w:pPr>
            <w:r w:rsidRPr="004D7B24">
              <w:rPr>
                <w:sz w:val="22"/>
                <w:szCs w:val="22"/>
                <w:lang w:val="en-US"/>
              </w:rPr>
              <w:t xml:space="preserve">The content of the Safety Analysis Report for the </w:t>
            </w:r>
            <w:r>
              <w:rPr>
                <w:sz w:val="22"/>
                <w:szCs w:val="22"/>
                <w:lang w:val="en-US"/>
              </w:rPr>
              <w:t>LIL RW SF</w:t>
            </w:r>
            <w:r w:rsidRPr="004D7B24">
              <w:rPr>
                <w:sz w:val="22"/>
                <w:szCs w:val="22"/>
                <w:lang w:val="en-US"/>
              </w:rPr>
              <w:t xml:space="preserve"> must comply with NP-099-17 - "Requirements for the Composition and Content of the Safety Analysis Report for Radioactive Waste Storage Facilities."</w:t>
            </w:r>
          </w:p>
        </w:tc>
      </w:tr>
      <w:tr w:rsidR="000D66E0" w:rsidRPr="004D7B24" w:rsidTr="00C746F8">
        <w:tc>
          <w:tcPr>
            <w:tcW w:w="705" w:type="dxa"/>
            <w:tcMar>
              <w:top w:w="28" w:type="dxa"/>
              <w:left w:w="57" w:type="dxa"/>
              <w:bottom w:w="28" w:type="dxa"/>
              <w:right w:w="57" w:type="dxa"/>
            </w:tcMar>
          </w:tcPr>
          <w:p w:rsidR="00B105A1" w:rsidRPr="000D66E0" w:rsidRDefault="00B105A1" w:rsidP="00B105A1">
            <w:pPr>
              <w:jc w:val="center"/>
            </w:pPr>
            <w:bookmarkStart w:id="54" w:name="_Hlk149565291"/>
            <w:r w:rsidRPr="000D66E0">
              <w:rPr>
                <w:sz w:val="22"/>
                <w:szCs w:val="22"/>
              </w:rPr>
              <w:t>4.3</w:t>
            </w:r>
          </w:p>
        </w:tc>
        <w:tc>
          <w:tcPr>
            <w:tcW w:w="2213" w:type="dxa"/>
            <w:tcMar>
              <w:top w:w="28" w:type="dxa"/>
              <w:left w:w="57" w:type="dxa"/>
              <w:bottom w:w="28" w:type="dxa"/>
              <w:right w:w="57" w:type="dxa"/>
            </w:tcMar>
          </w:tcPr>
          <w:p w:rsidR="00B105A1" w:rsidRPr="004D7B24" w:rsidRDefault="009506FA" w:rsidP="004D7B24">
            <w:pPr>
              <w:rPr>
                <w:sz w:val="22"/>
                <w:szCs w:val="22"/>
              </w:rPr>
            </w:pPr>
            <w:r w:rsidRPr="004D7B24">
              <w:rPr>
                <w:sz w:val="22"/>
                <w:szCs w:val="22"/>
              </w:rPr>
              <w:t>Environmental Impact Assessment (EIA)</w:t>
            </w:r>
          </w:p>
        </w:tc>
        <w:tc>
          <w:tcPr>
            <w:tcW w:w="7573" w:type="dxa"/>
            <w:tcMar>
              <w:top w:w="28" w:type="dxa"/>
              <w:left w:w="57" w:type="dxa"/>
              <w:bottom w:w="28" w:type="dxa"/>
              <w:right w:w="57" w:type="dxa"/>
            </w:tcMar>
          </w:tcPr>
          <w:p w:rsidR="00E20B4C" w:rsidRPr="004D7B24" w:rsidRDefault="00E20B4C" w:rsidP="004D7B24">
            <w:pPr>
              <w:rPr>
                <w:sz w:val="22"/>
                <w:szCs w:val="22"/>
                <w:lang w:val="en-US"/>
              </w:rPr>
            </w:pPr>
            <w:r>
              <w:rPr>
                <w:sz w:val="22"/>
                <w:szCs w:val="22"/>
                <w:lang w:val="en-US"/>
              </w:rPr>
              <w:t>The C</w:t>
            </w:r>
            <w:r w:rsidRPr="004D7B24">
              <w:rPr>
                <w:sz w:val="22"/>
                <w:szCs w:val="22"/>
                <w:lang w:val="en-US"/>
              </w:rPr>
              <w:t xml:space="preserve">ontractor is responsible for developing the EIA for </w:t>
            </w:r>
            <w:r>
              <w:rPr>
                <w:sz w:val="22"/>
                <w:szCs w:val="22"/>
                <w:lang w:val="en-US"/>
              </w:rPr>
              <w:t>LIL RW SF</w:t>
            </w:r>
          </w:p>
          <w:p w:rsidR="00E20B4C" w:rsidRPr="004D7B24" w:rsidRDefault="00E20B4C" w:rsidP="004D7B24">
            <w:pPr>
              <w:rPr>
                <w:sz w:val="22"/>
                <w:szCs w:val="22"/>
                <w:lang w:val="en-US"/>
              </w:rPr>
            </w:pPr>
            <w:r w:rsidRPr="004D7B24">
              <w:rPr>
                <w:sz w:val="22"/>
                <w:szCs w:val="22"/>
                <w:lang w:val="en-US"/>
              </w:rPr>
              <w:t xml:space="preserve">The EIA for the </w:t>
            </w:r>
            <w:r>
              <w:rPr>
                <w:sz w:val="22"/>
                <w:szCs w:val="22"/>
                <w:lang w:val="en-US"/>
              </w:rPr>
              <w:t>LIL RW SF</w:t>
            </w:r>
            <w:r w:rsidRPr="004D7B24">
              <w:rPr>
                <w:sz w:val="22"/>
                <w:szCs w:val="22"/>
                <w:lang w:val="en-US"/>
              </w:rPr>
              <w:t xml:space="preserve"> must include:</w:t>
            </w:r>
          </w:p>
          <w:p w:rsidR="00E20B4C" w:rsidRPr="004D7B24" w:rsidRDefault="00E20B4C" w:rsidP="004D7B24">
            <w:pPr>
              <w:rPr>
                <w:sz w:val="22"/>
                <w:szCs w:val="22"/>
                <w:lang w:val="en-US"/>
                <w:rPrChange w:id="55" w:author="Nikolay Avagyan" w:date="2026-03-26T09:47:00Z">
                  <w:rPr>
                    <w:sz w:val="22"/>
                    <w:szCs w:val="22"/>
                  </w:rPr>
                </w:rPrChange>
              </w:rPr>
            </w:pPr>
            <w:r w:rsidRPr="004D7B24">
              <w:rPr>
                <w:sz w:val="22"/>
                <w:szCs w:val="22"/>
                <w:lang w:val="en-US"/>
                <w:rPrChange w:id="56" w:author="Nikolay Avagyan" w:date="2026-03-26T09:47:00Z">
                  <w:rPr>
                    <w:sz w:val="22"/>
                    <w:szCs w:val="22"/>
                  </w:rPr>
                </w:rPrChange>
              </w:rPr>
              <w:t>Introduction with a brief description of the EIA objectives</w:t>
            </w:r>
          </w:p>
          <w:p w:rsidR="00E20B4C" w:rsidRPr="004D7B24" w:rsidRDefault="00E20B4C" w:rsidP="004D7B24">
            <w:pPr>
              <w:rPr>
                <w:sz w:val="22"/>
                <w:szCs w:val="22"/>
                <w:lang w:val="en-US"/>
                <w:rPrChange w:id="57" w:author="Nikolay Avagyan" w:date="2026-03-26T09:47:00Z">
                  <w:rPr>
                    <w:sz w:val="22"/>
                    <w:szCs w:val="22"/>
                  </w:rPr>
                </w:rPrChange>
              </w:rPr>
            </w:pPr>
            <w:r w:rsidRPr="004D7B24">
              <w:rPr>
                <w:sz w:val="22"/>
                <w:szCs w:val="22"/>
                <w:lang w:val="en-US"/>
                <w:rPrChange w:id="58" w:author="Nikolay Avagyan" w:date="2026-03-26T09:47:00Z">
                  <w:rPr>
                    <w:sz w:val="22"/>
                    <w:szCs w:val="22"/>
                  </w:rPr>
                </w:rPrChange>
              </w:rPr>
              <w:t>Description of the activity and its goals</w:t>
            </w:r>
          </w:p>
          <w:p w:rsidR="00E20B4C" w:rsidRPr="004D7B24" w:rsidRDefault="00E20B4C" w:rsidP="004D7B24">
            <w:pPr>
              <w:rPr>
                <w:sz w:val="22"/>
                <w:szCs w:val="22"/>
                <w:lang w:val="en-US"/>
                <w:rPrChange w:id="59" w:author="Nikolay Avagyan" w:date="2026-03-26T09:47:00Z">
                  <w:rPr>
                    <w:sz w:val="22"/>
                    <w:szCs w:val="22"/>
                  </w:rPr>
                </w:rPrChange>
              </w:rPr>
            </w:pPr>
            <w:r w:rsidRPr="004D7B24">
              <w:rPr>
                <w:sz w:val="22"/>
                <w:szCs w:val="22"/>
                <w:lang w:val="en-US"/>
                <w:rPrChange w:id="60" w:author="Nikolay Avagyan" w:date="2026-03-26T09:47:00Z">
                  <w:rPr>
                    <w:sz w:val="22"/>
                    <w:szCs w:val="22"/>
                  </w:rPr>
                </w:rPrChange>
              </w:rPr>
              <w:t>Description of alternative activity options</w:t>
            </w:r>
          </w:p>
          <w:p w:rsidR="00E20B4C" w:rsidRPr="004D7B24" w:rsidRDefault="00E20B4C" w:rsidP="004D7B24">
            <w:pPr>
              <w:rPr>
                <w:sz w:val="22"/>
                <w:szCs w:val="22"/>
                <w:lang w:val="en-US"/>
                <w:rPrChange w:id="61" w:author="Nikolay Avagyan" w:date="2026-03-26T09:47:00Z">
                  <w:rPr>
                    <w:sz w:val="22"/>
                    <w:szCs w:val="22"/>
                  </w:rPr>
                </w:rPrChange>
              </w:rPr>
            </w:pPr>
            <w:r w:rsidRPr="004D7B24">
              <w:rPr>
                <w:sz w:val="22"/>
                <w:szCs w:val="22"/>
                <w:lang w:val="en-US"/>
                <w:rPrChange w:id="62" w:author="Nikolay Avagyan" w:date="2026-03-26T09:47:00Z">
                  <w:rPr>
                    <w:sz w:val="22"/>
                    <w:szCs w:val="22"/>
                  </w:rPr>
                </w:rPrChange>
              </w:rPr>
              <w:t>Assessment of potential economic and environmental damage to the environment, forms and terms of compensation</w:t>
            </w:r>
          </w:p>
          <w:p w:rsidR="00E20B4C" w:rsidRPr="004D7B24" w:rsidRDefault="00E20B4C" w:rsidP="004D7B24">
            <w:pPr>
              <w:rPr>
                <w:sz w:val="22"/>
                <w:szCs w:val="22"/>
                <w:lang w:val="en-US"/>
              </w:rPr>
            </w:pPr>
            <w:r w:rsidRPr="004D7B24">
              <w:rPr>
                <w:sz w:val="22"/>
                <w:szCs w:val="22"/>
                <w:lang w:val="en-US"/>
              </w:rPr>
              <w:t xml:space="preserve">Assessment of individual environmental components, natural resources, and potential changes in conditions and </w:t>
            </w:r>
            <w:r>
              <w:rPr>
                <w:sz w:val="22"/>
                <w:szCs w:val="22"/>
                <w:lang w:val="en-US"/>
              </w:rPr>
              <w:t>scope</w:t>
            </w:r>
            <w:r w:rsidRPr="004D7B24">
              <w:rPr>
                <w:sz w:val="22"/>
                <w:szCs w:val="22"/>
                <w:lang w:val="en-US"/>
              </w:rPr>
              <w:t>s should the activity be implemented.</w:t>
            </w:r>
          </w:p>
          <w:p w:rsidR="00E20B4C" w:rsidRPr="004D7B24" w:rsidRDefault="00E20B4C" w:rsidP="004D7B24">
            <w:pPr>
              <w:rPr>
                <w:sz w:val="22"/>
                <w:szCs w:val="22"/>
                <w:lang w:val="en-US"/>
                <w:rPrChange w:id="63" w:author="Nikolay Avagyan" w:date="2026-03-26T09:47:00Z">
                  <w:rPr>
                    <w:sz w:val="22"/>
                    <w:szCs w:val="22"/>
                  </w:rPr>
                </w:rPrChange>
              </w:rPr>
            </w:pPr>
            <w:r w:rsidRPr="004D7B24">
              <w:rPr>
                <w:sz w:val="22"/>
                <w:szCs w:val="22"/>
                <w:lang w:val="en-US"/>
                <w:rPrChange w:id="64" w:author="Nikolay Avagyan" w:date="2026-03-26T09:47:00Z">
                  <w:rPr>
                    <w:sz w:val="22"/>
                    <w:szCs w:val="22"/>
                  </w:rPr>
                </w:rPrChange>
              </w:rPr>
              <w:t>Potential social impact</w:t>
            </w:r>
          </w:p>
          <w:p w:rsidR="00E20B4C" w:rsidRPr="004D7B24" w:rsidRDefault="00E20B4C" w:rsidP="004D7B24">
            <w:pPr>
              <w:rPr>
                <w:sz w:val="22"/>
                <w:szCs w:val="22"/>
                <w:lang w:val="en-US"/>
                <w:rPrChange w:id="65" w:author="Nikolay Avagyan" w:date="2026-03-26T09:47:00Z">
                  <w:rPr>
                    <w:sz w:val="22"/>
                    <w:szCs w:val="22"/>
                  </w:rPr>
                </w:rPrChange>
              </w:rPr>
            </w:pPr>
            <w:r w:rsidRPr="004D7B24">
              <w:rPr>
                <w:sz w:val="22"/>
                <w:szCs w:val="22"/>
                <w:lang w:val="en-US"/>
                <w:rPrChange w:id="66" w:author="Nikolay Avagyan" w:date="2026-03-26T09:47:00Z">
                  <w:rPr>
                    <w:sz w:val="22"/>
                    <w:szCs w:val="22"/>
                  </w:rPr>
                </w:rPrChange>
              </w:rPr>
              <w:t>Potential impact on human health</w:t>
            </w:r>
          </w:p>
          <w:p w:rsidR="00E20B4C" w:rsidRPr="004D7B24" w:rsidRDefault="00E20B4C" w:rsidP="004D7B24">
            <w:pPr>
              <w:rPr>
                <w:sz w:val="22"/>
                <w:szCs w:val="22"/>
                <w:lang w:val="en-US"/>
                <w:rPrChange w:id="67" w:author="Nikolay Avagyan" w:date="2026-03-26T09:47:00Z">
                  <w:rPr>
                    <w:sz w:val="22"/>
                    <w:szCs w:val="22"/>
                  </w:rPr>
                </w:rPrChange>
              </w:rPr>
            </w:pPr>
            <w:r w:rsidRPr="004D7B24">
              <w:rPr>
                <w:sz w:val="22"/>
                <w:szCs w:val="22"/>
                <w:lang w:val="en-US"/>
                <w:rPrChange w:id="68" w:author="Nikolay Avagyan" w:date="2026-03-26T09:47:00Z">
                  <w:rPr>
                    <w:sz w:val="22"/>
                    <w:szCs w:val="22"/>
                  </w:rPr>
                </w:rPrChange>
              </w:rPr>
              <w:t>Risk assessment of the consequences of potential emergencies</w:t>
            </w:r>
          </w:p>
          <w:p w:rsidR="00E20B4C" w:rsidRPr="004D7B24" w:rsidRDefault="00E20B4C" w:rsidP="004D7B24">
            <w:pPr>
              <w:rPr>
                <w:sz w:val="22"/>
                <w:szCs w:val="22"/>
                <w:lang w:val="en-US"/>
                <w:rPrChange w:id="69" w:author="Nikolay Avagyan" w:date="2026-03-26T09:47:00Z">
                  <w:rPr>
                    <w:sz w:val="22"/>
                    <w:szCs w:val="22"/>
                  </w:rPr>
                </w:rPrChange>
              </w:rPr>
            </w:pPr>
            <w:r w:rsidRPr="004D7B24">
              <w:rPr>
                <w:sz w:val="22"/>
                <w:szCs w:val="22"/>
                <w:lang w:val="en-US"/>
                <w:rPrChange w:id="70" w:author="Nikolay Avagyan" w:date="2026-03-26T09:47:00Z">
                  <w:rPr>
                    <w:sz w:val="22"/>
                    <w:szCs w:val="22"/>
                  </w:rPr>
                </w:rPrChange>
              </w:rPr>
              <w:t>Climate impact</w:t>
            </w:r>
          </w:p>
          <w:p w:rsidR="00E20B4C" w:rsidRPr="004D7B24" w:rsidRDefault="00E20B4C" w:rsidP="004D7B24">
            <w:pPr>
              <w:rPr>
                <w:sz w:val="22"/>
                <w:szCs w:val="22"/>
                <w:lang w:val="en-US"/>
              </w:rPr>
            </w:pPr>
            <w:r w:rsidRPr="004D7B24">
              <w:rPr>
                <w:sz w:val="22"/>
                <w:szCs w:val="22"/>
                <w:lang w:val="en-US"/>
              </w:rPr>
              <w:t xml:space="preserve">Justification of the compliance of the activity with approved </w:t>
            </w:r>
            <w:r>
              <w:rPr>
                <w:sz w:val="22"/>
                <w:szCs w:val="22"/>
                <w:lang w:val="en-US"/>
              </w:rPr>
              <w:t xml:space="preserve">basic </w:t>
            </w:r>
            <w:r w:rsidRPr="004D7B24">
              <w:rPr>
                <w:sz w:val="22"/>
                <w:szCs w:val="22"/>
                <w:lang w:val="en-US"/>
              </w:rPr>
              <w:t>documents</w:t>
            </w:r>
          </w:p>
          <w:p w:rsidR="00E20B4C" w:rsidRPr="004D7B24" w:rsidRDefault="00E20B4C" w:rsidP="004D7B24">
            <w:pPr>
              <w:rPr>
                <w:sz w:val="22"/>
                <w:szCs w:val="22"/>
                <w:lang w:val="en-US"/>
                <w:rPrChange w:id="71" w:author="Nikolay Avagyan" w:date="2026-03-26T09:47:00Z">
                  <w:rPr>
                    <w:sz w:val="22"/>
                    <w:szCs w:val="22"/>
                  </w:rPr>
                </w:rPrChange>
              </w:rPr>
            </w:pPr>
            <w:r w:rsidRPr="004D7B24">
              <w:rPr>
                <w:sz w:val="22"/>
                <w:szCs w:val="22"/>
                <w:lang w:val="en-US"/>
                <w:rPrChange w:id="72" w:author="Nikolay Avagyan" w:date="2026-03-26T09:47:00Z">
                  <w:rPr>
                    <w:sz w:val="22"/>
                    <w:szCs w:val="22"/>
                  </w:rPr>
                </w:rPrChange>
              </w:rPr>
              <w:t>Justification of the selected option</w:t>
            </w:r>
          </w:p>
          <w:p w:rsidR="00E20B4C" w:rsidRPr="004D7B24" w:rsidRDefault="00E20B4C" w:rsidP="004D7B24">
            <w:pPr>
              <w:rPr>
                <w:sz w:val="22"/>
                <w:szCs w:val="22"/>
                <w:lang w:val="en-US"/>
                <w:rPrChange w:id="73" w:author="Nikolay Avagyan" w:date="2026-03-26T09:47:00Z">
                  <w:rPr>
                    <w:sz w:val="22"/>
                    <w:szCs w:val="22"/>
                  </w:rPr>
                </w:rPrChange>
              </w:rPr>
            </w:pPr>
            <w:r w:rsidRPr="004D7B24">
              <w:rPr>
                <w:sz w:val="22"/>
                <w:szCs w:val="22"/>
                <w:lang w:val="en-US"/>
                <w:rPrChange w:id="74" w:author="Nikolay Avagyan" w:date="2026-03-26T09:47:00Z">
                  <w:rPr>
                    <w:sz w:val="22"/>
                    <w:szCs w:val="22"/>
                  </w:rPr>
                </w:rPrChange>
              </w:rPr>
              <w:t>Environmental management plan</w:t>
            </w:r>
          </w:p>
          <w:p w:rsidR="00E20B4C" w:rsidRPr="004D7B24" w:rsidRDefault="00E20B4C" w:rsidP="004D7B24">
            <w:pPr>
              <w:rPr>
                <w:sz w:val="22"/>
                <w:szCs w:val="22"/>
                <w:lang w:val="en-US"/>
                <w:rPrChange w:id="75" w:author="Nikolay Avagyan" w:date="2026-03-26T09:47:00Z">
                  <w:rPr>
                    <w:sz w:val="22"/>
                    <w:szCs w:val="22"/>
                  </w:rPr>
                </w:rPrChange>
              </w:rPr>
            </w:pPr>
            <w:r w:rsidRPr="004D7B24">
              <w:rPr>
                <w:sz w:val="22"/>
                <w:szCs w:val="22"/>
                <w:lang w:val="en-US"/>
                <w:rPrChange w:id="76" w:author="Nikolay Avagyan" w:date="2026-03-26T09:47:00Z">
                  <w:rPr>
                    <w:sz w:val="22"/>
                    <w:szCs w:val="22"/>
                  </w:rPr>
                </w:rPrChange>
              </w:rPr>
              <w:t>Impact monitoring program for the planned activity</w:t>
            </w:r>
          </w:p>
          <w:p w:rsidR="006D7337" w:rsidRPr="00B67BD7" w:rsidRDefault="00B67BD7">
            <w:pPr>
              <w:rPr>
                <w:sz w:val="22"/>
                <w:szCs w:val="22"/>
                <w:lang w:val="en-US"/>
              </w:rPr>
            </w:pPr>
            <w:r>
              <w:rPr>
                <w:sz w:val="22"/>
                <w:szCs w:val="22"/>
                <w:lang w:val="en-US"/>
              </w:rPr>
              <w:t>reference</w:t>
            </w:r>
            <w:r w:rsidRPr="00B67BD7">
              <w:rPr>
                <w:sz w:val="22"/>
                <w:szCs w:val="22"/>
                <w:lang w:val="en-US"/>
              </w:rPr>
              <w:t xml:space="preserve"> </w:t>
            </w:r>
            <w:r>
              <w:rPr>
                <w:sz w:val="22"/>
                <w:szCs w:val="22"/>
                <w:lang w:val="en-US"/>
              </w:rPr>
              <w:t>materials</w:t>
            </w:r>
            <w:r w:rsidRPr="004D7B24">
              <w:rPr>
                <w:lang w:val="en-US"/>
              </w:rPr>
              <w:t xml:space="preserve"> </w:t>
            </w:r>
            <w:r w:rsidRPr="00B67BD7">
              <w:rPr>
                <w:sz w:val="22"/>
                <w:szCs w:val="22"/>
                <w:lang w:val="en-US"/>
              </w:rPr>
              <w:t xml:space="preserve">(maps, diagrams, graphs, tables indicating sources of </w:t>
            </w:r>
            <w:r>
              <w:rPr>
                <w:sz w:val="22"/>
                <w:szCs w:val="22"/>
                <w:lang w:val="en-US"/>
              </w:rPr>
              <w:t>initial</w:t>
            </w:r>
            <w:r w:rsidRPr="00B67BD7">
              <w:rPr>
                <w:sz w:val="22"/>
                <w:szCs w:val="22"/>
                <w:lang w:val="en-US"/>
              </w:rPr>
              <w:t xml:space="preserve"> data)</w:t>
            </w:r>
            <w:r w:rsidR="00B0602A" w:rsidRPr="004D7B24">
              <w:rPr>
                <w:sz w:val="22"/>
                <w:szCs w:val="22"/>
                <w:lang w:val="en-US"/>
              </w:rPr>
              <w:t xml:space="preserve"> </w:t>
            </w:r>
          </w:p>
          <w:p w:rsidR="00B67BD7" w:rsidRPr="004D7B24" w:rsidRDefault="00B67BD7">
            <w:pPr>
              <w:rPr>
                <w:sz w:val="22"/>
                <w:szCs w:val="22"/>
                <w:lang w:val="en-US"/>
                <w:rPrChange w:id="77" w:author="Nikolay Avagyan" w:date="2026-03-26T09:47:00Z">
                  <w:rPr>
                    <w:sz w:val="22"/>
                    <w:szCs w:val="22"/>
                  </w:rPr>
                </w:rPrChange>
              </w:rPr>
            </w:pPr>
            <w:r w:rsidRPr="004D7B24">
              <w:rPr>
                <w:sz w:val="22"/>
                <w:szCs w:val="22"/>
                <w:lang w:val="en-US"/>
                <w:rPrChange w:id="78" w:author="Nikolay Avagyan" w:date="2026-03-26T09:47:00Z">
                  <w:rPr>
                    <w:sz w:val="22"/>
                    <w:szCs w:val="22"/>
                  </w:rPr>
                </w:rPrChange>
              </w:rPr>
              <w:t>Information on obstacles encountered during the assessment and report development process</w:t>
            </w:r>
          </w:p>
          <w:p w:rsidR="00B67BD7" w:rsidRPr="004D7B24" w:rsidRDefault="00B67BD7">
            <w:pPr>
              <w:rPr>
                <w:lang w:val="en-US"/>
              </w:rPr>
            </w:pPr>
            <w:r w:rsidRPr="004D7B24">
              <w:rPr>
                <w:sz w:val="22"/>
                <w:szCs w:val="22"/>
                <w:lang w:val="en-US"/>
                <w:rPrChange w:id="79" w:author="Nikolay Avagyan" w:date="2026-03-26T09:47:00Z">
                  <w:rPr>
                    <w:sz w:val="22"/>
                    <w:szCs w:val="22"/>
                  </w:rPr>
                </w:rPrChange>
              </w:rPr>
              <w:t>Potential environmental impacts during the construction, operation, and shutdown phases</w:t>
            </w:r>
            <w:r w:rsidRPr="00B67BD7">
              <w:rPr>
                <w:lang w:val="en-US"/>
              </w:rPr>
              <w:t>.</w:t>
            </w:r>
          </w:p>
        </w:tc>
      </w:tr>
      <w:bookmarkEnd w:id="54"/>
      <w:tr w:rsidR="000D66E0" w:rsidRPr="000D66E0" w:rsidTr="00C746F8">
        <w:tc>
          <w:tcPr>
            <w:tcW w:w="705" w:type="dxa"/>
            <w:tcMar>
              <w:top w:w="28" w:type="dxa"/>
              <w:left w:w="57" w:type="dxa"/>
              <w:bottom w:w="28" w:type="dxa"/>
              <w:right w:w="57" w:type="dxa"/>
            </w:tcMar>
          </w:tcPr>
          <w:p w:rsidR="00B105A1" w:rsidRPr="000D66E0" w:rsidRDefault="00B105A1" w:rsidP="00B105A1">
            <w:pPr>
              <w:jc w:val="center"/>
            </w:pPr>
            <w:r w:rsidRPr="000D66E0">
              <w:rPr>
                <w:sz w:val="22"/>
                <w:szCs w:val="22"/>
              </w:rPr>
              <w:t>4.4</w:t>
            </w:r>
          </w:p>
        </w:tc>
        <w:tc>
          <w:tcPr>
            <w:tcW w:w="2213" w:type="dxa"/>
            <w:tcMar>
              <w:top w:w="28" w:type="dxa"/>
              <w:left w:w="57" w:type="dxa"/>
              <w:bottom w:w="28" w:type="dxa"/>
              <w:right w:w="57" w:type="dxa"/>
            </w:tcMar>
          </w:tcPr>
          <w:p w:rsidR="00B105A1" w:rsidRPr="004D7B24" w:rsidRDefault="00DC03E9" w:rsidP="00B105A1">
            <w:pPr>
              <w:spacing w:after="120"/>
              <w:jc w:val="left"/>
              <w:rPr>
                <w:lang w:val="en-US"/>
              </w:rPr>
            </w:pPr>
            <w:r>
              <w:rPr>
                <w:sz w:val="22"/>
                <w:szCs w:val="22"/>
                <w:lang w:val="en-US"/>
              </w:rPr>
              <w:t>Requirements for cost-estimate documentation</w:t>
            </w:r>
          </w:p>
        </w:tc>
        <w:tc>
          <w:tcPr>
            <w:tcW w:w="7573" w:type="dxa"/>
            <w:tcMar>
              <w:top w:w="28" w:type="dxa"/>
              <w:left w:w="57" w:type="dxa"/>
              <w:bottom w:w="28" w:type="dxa"/>
              <w:right w:w="57" w:type="dxa"/>
            </w:tcMar>
          </w:tcPr>
          <w:p w:rsidR="00B105A1" w:rsidRPr="000D66E0" w:rsidRDefault="00DC03E9" w:rsidP="00AC6D03">
            <w:r>
              <w:rPr>
                <w:lang w:val="en-US"/>
              </w:rPr>
              <w:t>Cost e</w:t>
            </w:r>
            <w:r w:rsidRPr="004D7B24">
              <w:rPr>
                <w:sz w:val="22"/>
                <w:szCs w:val="22"/>
                <w:lang w:val="en-US"/>
              </w:rPr>
              <w:t>stimate documentation is prepared in accordance with the regulations in force in the Republic of Armenia.</w:t>
            </w:r>
            <w:r w:rsidR="00B105A1" w:rsidRPr="004D7B24">
              <w:rPr>
                <w:sz w:val="22"/>
                <w:szCs w:val="22"/>
                <w:lang w:val="en-US"/>
              </w:rPr>
              <w:t xml:space="preserve"> </w:t>
            </w:r>
            <w:r w:rsidR="00B105A1" w:rsidRPr="000D66E0">
              <w:rPr>
                <w:sz w:val="22"/>
                <w:szCs w:val="22"/>
              </w:rPr>
              <w:t>(</w:t>
            </w:r>
            <w:r>
              <w:rPr>
                <w:sz w:val="22"/>
                <w:szCs w:val="22"/>
                <w:lang w:val="en-US"/>
              </w:rPr>
              <w:t>see</w:t>
            </w:r>
            <w:r w:rsidR="00B105A1" w:rsidRPr="000D66E0">
              <w:rPr>
                <w:sz w:val="22"/>
                <w:szCs w:val="22"/>
              </w:rPr>
              <w:t> </w:t>
            </w:r>
            <w:r w:rsidR="0009364E">
              <w:rPr>
                <w:sz w:val="22"/>
                <w:szCs w:val="22"/>
              </w:rPr>
              <w:t>SECTION</w:t>
            </w:r>
            <w:r w:rsidR="00B105A1" w:rsidRPr="000D66E0">
              <w:rPr>
                <w:sz w:val="22"/>
                <w:szCs w:val="22"/>
              </w:rPr>
              <w:t> 7).</w:t>
            </w:r>
          </w:p>
        </w:tc>
      </w:tr>
      <w:tr w:rsidR="000D66E0" w:rsidRPr="004D7B24" w:rsidTr="00C746F8">
        <w:tc>
          <w:tcPr>
            <w:tcW w:w="705" w:type="dxa"/>
            <w:tcMar>
              <w:top w:w="28" w:type="dxa"/>
              <w:left w:w="57" w:type="dxa"/>
              <w:bottom w:w="28" w:type="dxa"/>
              <w:right w:w="57" w:type="dxa"/>
            </w:tcMar>
          </w:tcPr>
          <w:p w:rsidR="00B105A1" w:rsidRPr="000D66E0" w:rsidRDefault="00B105A1" w:rsidP="00B105A1">
            <w:pPr>
              <w:jc w:val="center"/>
            </w:pPr>
            <w:r w:rsidRPr="000D66E0">
              <w:rPr>
                <w:sz w:val="22"/>
                <w:szCs w:val="22"/>
              </w:rPr>
              <w:t>4.5</w:t>
            </w:r>
          </w:p>
        </w:tc>
        <w:tc>
          <w:tcPr>
            <w:tcW w:w="2213" w:type="dxa"/>
            <w:tcMar>
              <w:top w:w="28" w:type="dxa"/>
              <w:left w:w="57" w:type="dxa"/>
              <w:bottom w:w="28" w:type="dxa"/>
              <w:right w:w="57" w:type="dxa"/>
            </w:tcMar>
          </w:tcPr>
          <w:p w:rsidR="00CC46E9" w:rsidRPr="004D7B24" w:rsidRDefault="00CC46E9" w:rsidP="004D7B24">
            <w:pPr>
              <w:rPr>
                <w:sz w:val="22"/>
                <w:szCs w:val="22"/>
                <w:lang w:val="en-US"/>
              </w:rPr>
            </w:pPr>
            <w:r w:rsidRPr="004D7B24">
              <w:rPr>
                <w:sz w:val="22"/>
                <w:szCs w:val="22"/>
                <w:lang w:val="en-US"/>
              </w:rPr>
              <w:t xml:space="preserve">Instructions for the </w:t>
            </w:r>
            <w:r>
              <w:rPr>
                <w:sz w:val="22"/>
                <w:szCs w:val="22"/>
                <w:lang w:val="en-US"/>
              </w:rPr>
              <w:lastRenderedPageBreak/>
              <w:t xml:space="preserve">preparation </w:t>
            </w:r>
            <w:r w:rsidRPr="004D7B24">
              <w:rPr>
                <w:sz w:val="22"/>
                <w:szCs w:val="22"/>
                <w:lang w:val="en-US"/>
              </w:rPr>
              <w:t>of additional documentation as part of the project (de</w:t>
            </w:r>
            <w:r>
              <w:rPr>
                <w:sz w:val="22"/>
                <w:szCs w:val="22"/>
                <w:lang w:val="en-US"/>
              </w:rPr>
              <w:t>monstration material, its scope</w:t>
            </w:r>
            <w:r w:rsidRPr="004D7B24">
              <w:rPr>
                <w:sz w:val="22"/>
                <w:szCs w:val="22"/>
                <w:lang w:val="en-US"/>
              </w:rPr>
              <w:t>, form)</w:t>
            </w:r>
          </w:p>
        </w:tc>
        <w:tc>
          <w:tcPr>
            <w:tcW w:w="7573" w:type="dxa"/>
            <w:tcMar>
              <w:top w:w="28" w:type="dxa"/>
              <w:left w:w="57" w:type="dxa"/>
              <w:bottom w:w="28" w:type="dxa"/>
              <w:right w:w="57" w:type="dxa"/>
            </w:tcMar>
          </w:tcPr>
          <w:p w:rsidR="00CC46E9" w:rsidRPr="004D7B24" w:rsidRDefault="00CC46E9">
            <w:pPr>
              <w:spacing w:after="120"/>
              <w:rPr>
                <w:sz w:val="22"/>
                <w:szCs w:val="22"/>
                <w:lang w:val="en-US"/>
              </w:rPr>
            </w:pPr>
            <w:r w:rsidRPr="004D7B24">
              <w:rPr>
                <w:sz w:val="22"/>
                <w:szCs w:val="22"/>
                <w:lang w:val="en-US"/>
              </w:rPr>
              <w:lastRenderedPageBreak/>
              <w:t>Demonstration materials for the</w:t>
            </w:r>
            <w:r>
              <w:rPr>
                <w:sz w:val="22"/>
                <w:szCs w:val="22"/>
                <w:lang w:val="en-US"/>
              </w:rPr>
              <w:t>ir</w:t>
            </w:r>
            <w:r w:rsidRPr="004D7B24">
              <w:rPr>
                <w:sz w:val="22"/>
                <w:szCs w:val="22"/>
                <w:lang w:val="en-US"/>
              </w:rPr>
              <w:t xml:space="preserve"> presentation </w:t>
            </w:r>
            <w:r>
              <w:rPr>
                <w:sz w:val="22"/>
                <w:szCs w:val="22"/>
                <w:lang w:val="en-US"/>
              </w:rPr>
              <w:t xml:space="preserve">to the </w:t>
            </w:r>
            <w:r w:rsidRPr="004D7B24">
              <w:rPr>
                <w:sz w:val="22"/>
                <w:szCs w:val="22"/>
                <w:lang w:val="en-US"/>
              </w:rPr>
              <w:t xml:space="preserve">public (both hard copy </w:t>
            </w:r>
            <w:r w:rsidRPr="004D7B24">
              <w:rPr>
                <w:sz w:val="22"/>
                <w:szCs w:val="22"/>
                <w:lang w:val="en-US"/>
              </w:rPr>
              <w:lastRenderedPageBreak/>
              <w:t xml:space="preserve">(brochures) and </w:t>
            </w:r>
            <w:r>
              <w:rPr>
                <w:sz w:val="22"/>
                <w:szCs w:val="22"/>
                <w:lang w:val="en-US"/>
              </w:rPr>
              <w:t>in electronic form</w:t>
            </w:r>
            <w:r w:rsidRPr="004D7B24">
              <w:rPr>
                <w:sz w:val="22"/>
                <w:szCs w:val="22"/>
                <w:lang w:val="en-US"/>
              </w:rPr>
              <w:t>) are developed by the Contractor. The scope and types of demonstration materials are agreed upon separately with the C</w:t>
            </w:r>
            <w:r>
              <w:rPr>
                <w:sz w:val="22"/>
                <w:szCs w:val="22"/>
                <w:lang w:val="en-US"/>
              </w:rPr>
              <w:t>ustomer</w:t>
            </w:r>
            <w:r w:rsidRPr="004D7B24">
              <w:rPr>
                <w:sz w:val="22"/>
                <w:szCs w:val="22"/>
                <w:lang w:val="en-US"/>
              </w:rPr>
              <w:t>.</w:t>
            </w:r>
          </w:p>
        </w:tc>
      </w:tr>
      <w:tr w:rsidR="000D66E0" w:rsidRPr="004D7B24" w:rsidTr="00C746F8">
        <w:tc>
          <w:tcPr>
            <w:tcW w:w="705" w:type="dxa"/>
            <w:tcMar>
              <w:top w:w="28" w:type="dxa"/>
              <w:left w:w="57" w:type="dxa"/>
              <w:bottom w:w="28" w:type="dxa"/>
              <w:right w:w="57" w:type="dxa"/>
            </w:tcMar>
          </w:tcPr>
          <w:p w:rsidR="00B105A1" w:rsidRPr="000D66E0" w:rsidRDefault="00B105A1" w:rsidP="00B105A1">
            <w:pPr>
              <w:jc w:val="center"/>
            </w:pPr>
            <w:r w:rsidRPr="000D66E0">
              <w:rPr>
                <w:sz w:val="22"/>
                <w:szCs w:val="22"/>
              </w:rPr>
              <w:lastRenderedPageBreak/>
              <w:t>4.6</w:t>
            </w:r>
          </w:p>
        </w:tc>
        <w:tc>
          <w:tcPr>
            <w:tcW w:w="2213" w:type="dxa"/>
            <w:tcMar>
              <w:top w:w="28" w:type="dxa"/>
              <w:left w:w="57" w:type="dxa"/>
              <w:bottom w:w="28" w:type="dxa"/>
              <w:right w:w="57" w:type="dxa"/>
            </w:tcMar>
          </w:tcPr>
          <w:p w:rsidR="00B105A1" w:rsidRPr="004D7B24" w:rsidRDefault="00777162" w:rsidP="004D7B24">
            <w:pPr>
              <w:rPr>
                <w:sz w:val="22"/>
                <w:szCs w:val="22"/>
                <w:lang w:val="en-US"/>
                <w:rPrChange w:id="80" w:author="Nikolay Avagyan" w:date="2026-03-26T09:47:00Z">
                  <w:rPr>
                    <w:sz w:val="22"/>
                    <w:szCs w:val="22"/>
                  </w:rPr>
                </w:rPrChange>
              </w:rPr>
            </w:pPr>
            <w:r w:rsidRPr="004D7B24">
              <w:rPr>
                <w:sz w:val="22"/>
                <w:szCs w:val="22"/>
                <w:lang w:val="en-US"/>
                <w:rPrChange w:id="81" w:author="Nikolay Avagyan" w:date="2026-03-26T09:47:00Z">
                  <w:rPr>
                    <w:sz w:val="22"/>
                    <w:szCs w:val="22"/>
                  </w:rPr>
                </w:rPrChange>
              </w:rPr>
              <w:t>Number of copies of design documentation</w:t>
            </w:r>
            <w:r w:rsidR="00B105A1" w:rsidRPr="004D7B24">
              <w:rPr>
                <w:sz w:val="22"/>
                <w:szCs w:val="22"/>
                <w:lang w:val="en-US"/>
                <w:rPrChange w:id="82" w:author="Nikolay Avagyan" w:date="2026-03-26T09:47:00Z">
                  <w:rPr>
                    <w:sz w:val="22"/>
                    <w:szCs w:val="22"/>
                  </w:rPr>
                </w:rPrChange>
              </w:rPr>
              <w:t>.</w:t>
            </w:r>
          </w:p>
        </w:tc>
        <w:tc>
          <w:tcPr>
            <w:tcW w:w="7573" w:type="dxa"/>
            <w:tcMar>
              <w:top w:w="28" w:type="dxa"/>
              <w:left w:w="57" w:type="dxa"/>
              <w:bottom w:w="28" w:type="dxa"/>
              <w:right w:w="57" w:type="dxa"/>
            </w:tcMar>
          </w:tcPr>
          <w:p w:rsidR="00777162" w:rsidRPr="004D7B24" w:rsidRDefault="00777162" w:rsidP="004D7B24">
            <w:pPr>
              <w:rPr>
                <w:sz w:val="22"/>
                <w:szCs w:val="22"/>
                <w:lang w:val="en-US"/>
                <w:rPrChange w:id="83" w:author="Nikolay Avagyan" w:date="2026-03-26T09:47:00Z">
                  <w:rPr>
                    <w:sz w:val="22"/>
                    <w:szCs w:val="22"/>
                  </w:rPr>
                </w:rPrChange>
              </w:rPr>
            </w:pPr>
            <w:r w:rsidRPr="004D7B24">
              <w:rPr>
                <w:sz w:val="22"/>
                <w:szCs w:val="22"/>
                <w:lang w:val="en-US"/>
              </w:rPr>
              <w:t xml:space="preserve">The design documentation is submitted in four (4) full copies on paper, and one (1) electronic copy in PDF format. </w:t>
            </w:r>
            <w:r w:rsidRPr="004D7B24">
              <w:rPr>
                <w:sz w:val="22"/>
                <w:szCs w:val="22"/>
                <w:lang w:val="en-US"/>
                <w:rPrChange w:id="84" w:author="Nikolay Avagyan" w:date="2026-03-26T09:47:00Z">
                  <w:rPr>
                    <w:sz w:val="22"/>
                    <w:szCs w:val="22"/>
                  </w:rPr>
                </w:rPrChange>
              </w:rPr>
              <w:t>The estimate documentation is provided in one (1) hard copy and one (1) electronic copy in Excel format. Additional formats are agreed upon at the initial design stage.</w:t>
            </w:r>
          </w:p>
        </w:tc>
      </w:tr>
      <w:tr w:rsidR="000D66E0" w:rsidRPr="004D7B24" w:rsidTr="00C746F8">
        <w:tc>
          <w:tcPr>
            <w:tcW w:w="705" w:type="dxa"/>
            <w:tcMar>
              <w:top w:w="28" w:type="dxa"/>
              <w:left w:w="57" w:type="dxa"/>
              <w:bottom w:w="28" w:type="dxa"/>
              <w:right w:w="57" w:type="dxa"/>
            </w:tcMar>
          </w:tcPr>
          <w:p w:rsidR="00B105A1" w:rsidRPr="000D66E0" w:rsidRDefault="00B105A1" w:rsidP="00B105A1">
            <w:pPr>
              <w:jc w:val="center"/>
            </w:pPr>
            <w:r w:rsidRPr="000D66E0">
              <w:rPr>
                <w:sz w:val="22"/>
                <w:szCs w:val="22"/>
              </w:rPr>
              <w:t>4.7</w:t>
            </w:r>
          </w:p>
        </w:tc>
        <w:tc>
          <w:tcPr>
            <w:tcW w:w="2213" w:type="dxa"/>
            <w:tcMar>
              <w:top w:w="28" w:type="dxa"/>
              <w:left w:w="57" w:type="dxa"/>
              <w:bottom w:w="28" w:type="dxa"/>
              <w:right w:w="57" w:type="dxa"/>
            </w:tcMar>
          </w:tcPr>
          <w:p w:rsidR="00B105A1" w:rsidRPr="004D7B24" w:rsidRDefault="00777162" w:rsidP="004D7B24">
            <w:pPr>
              <w:spacing w:after="120"/>
              <w:jc w:val="left"/>
              <w:rPr>
                <w:lang w:val="en-US"/>
              </w:rPr>
            </w:pPr>
            <w:r>
              <w:rPr>
                <w:sz w:val="22"/>
                <w:szCs w:val="22"/>
                <w:lang w:val="en-US"/>
              </w:rPr>
              <w:t>Design documentation approval</w:t>
            </w:r>
          </w:p>
        </w:tc>
        <w:tc>
          <w:tcPr>
            <w:tcW w:w="7573" w:type="dxa"/>
            <w:tcMar>
              <w:top w:w="28" w:type="dxa"/>
              <w:left w:w="57" w:type="dxa"/>
              <w:bottom w:w="28" w:type="dxa"/>
              <w:right w:w="57" w:type="dxa"/>
            </w:tcMar>
          </w:tcPr>
          <w:p w:rsidR="00777162" w:rsidRPr="004D7B24" w:rsidRDefault="00777162" w:rsidP="004D7B24">
            <w:pPr>
              <w:rPr>
                <w:sz w:val="22"/>
                <w:szCs w:val="22"/>
                <w:lang w:val="en-US"/>
              </w:rPr>
            </w:pPr>
            <w:r w:rsidRPr="004D7B24">
              <w:rPr>
                <w:sz w:val="22"/>
                <w:szCs w:val="22"/>
                <w:lang w:val="en-US"/>
              </w:rPr>
              <w:t>The Contractor submits design documentation for approval in Armenian (for tenders</w:t>
            </w:r>
            <w:r>
              <w:rPr>
                <w:sz w:val="22"/>
                <w:szCs w:val="22"/>
                <w:lang w:val="en-US"/>
              </w:rPr>
              <w:t>/bids</w:t>
            </w:r>
            <w:r w:rsidRPr="004D7B24">
              <w:rPr>
                <w:sz w:val="22"/>
                <w:szCs w:val="22"/>
                <w:lang w:val="en-US"/>
              </w:rPr>
              <w:t xml:space="preserve">, in Russian and English). The Contractor will provide the documentation and </w:t>
            </w:r>
            <w:r>
              <w:rPr>
                <w:sz w:val="22"/>
                <w:szCs w:val="22"/>
                <w:lang w:val="en-US"/>
              </w:rPr>
              <w:t>maintain</w:t>
            </w:r>
            <w:r w:rsidRPr="004D7B24">
              <w:rPr>
                <w:sz w:val="22"/>
                <w:szCs w:val="22"/>
                <w:lang w:val="en-US"/>
              </w:rPr>
              <w:t xml:space="preserve"> it during the expert review by government </w:t>
            </w:r>
            <w:r>
              <w:rPr>
                <w:sz w:val="22"/>
                <w:szCs w:val="22"/>
                <w:lang w:val="en-US"/>
              </w:rPr>
              <w:t>authorities</w:t>
            </w:r>
            <w:r w:rsidRPr="004D7B24">
              <w:rPr>
                <w:sz w:val="22"/>
                <w:szCs w:val="22"/>
                <w:lang w:val="en-US"/>
              </w:rPr>
              <w:t xml:space="preserve"> or licensed and/or authorized organizations and, together with the Customer, address any issues until a positive conclusion is received. Fees for the expert review by Armenian government a</w:t>
            </w:r>
            <w:r>
              <w:rPr>
                <w:sz w:val="22"/>
                <w:szCs w:val="22"/>
                <w:lang w:val="en-US"/>
              </w:rPr>
              <w:t>uthorities</w:t>
            </w:r>
            <w:r w:rsidRPr="004D7B24">
              <w:rPr>
                <w:sz w:val="22"/>
                <w:szCs w:val="22"/>
                <w:lang w:val="en-US"/>
              </w:rPr>
              <w:t xml:space="preserve"> will be paid by the Armenian Nuclear Power Plant.</w:t>
            </w:r>
          </w:p>
        </w:tc>
      </w:tr>
      <w:tr w:rsidR="000D66E0" w:rsidRPr="004D7B24" w:rsidTr="00C746F8">
        <w:tc>
          <w:tcPr>
            <w:tcW w:w="705" w:type="dxa"/>
            <w:tcMar>
              <w:top w:w="28" w:type="dxa"/>
              <w:left w:w="57" w:type="dxa"/>
              <w:bottom w:w="28" w:type="dxa"/>
              <w:right w:w="57" w:type="dxa"/>
            </w:tcMar>
          </w:tcPr>
          <w:p w:rsidR="00B105A1" w:rsidRPr="000D66E0" w:rsidRDefault="00B105A1" w:rsidP="00B105A1">
            <w:pPr>
              <w:jc w:val="center"/>
            </w:pPr>
            <w:r w:rsidRPr="000D66E0">
              <w:t>4.8</w:t>
            </w:r>
          </w:p>
        </w:tc>
        <w:tc>
          <w:tcPr>
            <w:tcW w:w="2213" w:type="dxa"/>
            <w:tcMar>
              <w:top w:w="28" w:type="dxa"/>
              <w:left w:w="57" w:type="dxa"/>
              <w:bottom w:w="28" w:type="dxa"/>
              <w:right w:w="57" w:type="dxa"/>
            </w:tcMar>
          </w:tcPr>
          <w:p w:rsidR="00B105A1" w:rsidRPr="004D7B24" w:rsidRDefault="0013136B" w:rsidP="00B105A1">
            <w:pPr>
              <w:spacing w:after="120"/>
              <w:rPr>
                <w:lang w:val="en-US"/>
              </w:rPr>
            </w:pPr>
            <w:r>
              <w:rPr>
                <w:sz w:val="22"/>
                <w:szCs w:val="22"/>
                <w:lang w:val="en-US"/>
              </w:rPr>
              <w:t>Other requiremen</w:t>
            </w:r>
            <w:r w:rsidR="001F0AA9">
              <w:rPr>
                <w:sz w:val="22"/>
                <w:szCs w:val="22"/>
                <w:lang w:val="en-US"/>
              </w:rPr>
              <w:t>t</w:t>
            </w:r>
            <w:r>
              <w:rPr>
                <w:sz w:val="22"/>
                <w:szCs w:val="22"/>
                <w:lang w:val="en-US"/>
              </w:rPr>
              <w:t>s</w:t>
            </w:r>
          </w:p>
        </w:tc>
        <w:tc>
          <w:tcPr>
            <w:tcW w:w="7573" w:type="dxa"/>
            <w:tcMar>
              <w:top w:w="28" w:type="dxa"/>
              <w:left w:w="57" w:type="dxa"/>
              <w:bottom w:w="28" w:type="dxa"/>
              <w:right w:w="57" w:type="dxa"/>
            </w:tcMar>
          </w:tcPr>
          <w:p w:rsidR="0013136B" w:rsidRPr="004D7B24" w:rsidRDefault="0013136B" w:rsidP="004D7B24">
            <w:pPr>
              <w:rPr>
                <w:sz w:val="22"/>
                <w:szCs w:val="22"/>
                <w:lang w:val="en-US"/>
                <w:rPrChange w:id="85" w:author="Nikolay Avagyan" w:date="2026-03-26T09:47:00Z">
                  <w:rPr>
                    <w:sz w:val="22"/>
                    <w:szCs w:val="22"/>
                  </w:rPr>
                </w:rPrChange>
              </w:rPr>
            </w:pPr>
            <w:r w:rsidRPr="004D7B24">
              <w:rPr>
                <w:sz w:val="22"/>
                <w:szCs w:val="22"/>
                <w:lang w:val="en-US"/>
              </w:rPr>
              <w:t xml:space="preserve">The </w:t>
            </w:r>
            <w:r>
              <w:rPr>
                <w:sz w:val="22"/>
                <w:szCs w:val="22"/>
                <w:lang w:val="en-US"/>
              </w:rPr>
              <w:t xml:space="preserve">design </w:t>
            </w:r>
            <w:r w:rsidRPr="004D7B24">
              <w:rPr>
                <w:sz w:val="22"/>
                <w:szCs w:val="22"/>
                <w:lang w:val="en-US"/>
              </w:rPr>
              <w:t xml:space="preserve">must comply with the regulatory documentation in effect at the time of the contract's conclusion (see SECTION 7). </w:t>
            </w:r>
            <w:r w:rsidRPr="004D7B24">
              <w:rPr>
                <w:sz w:val="22"/>
                <w:szCs w:val="22"/>
                <w:lang w:val="en-US"/>
                <w:rPrChange w:id="86" w:author="Nikolay Avagyan" w:date="2026-03-26T09:47:00Z">
                  <w:rPr>
                    <w:sz w:val="22"/>
                    <w:szCs w:val="22"/>
                  </w:rPr>
                </w:rPrChange>
              </w:rPr>
              <w:t>Subsequent changes are possible by additional agreement of the parties.</w:t>
            </w:r>
          </w:p>
        </w:tc>
      </w:tr>
    </w:tbl>
    <w:p w:rsidR="005055DD" w:rsidRPr="004D7B24" w:rsidRDefault="005055DD" w:rsidP="005055DD">
      <w:pPr>
        <w:rPr>
          <w:lang w:val="en-US"/>
        </w:rPr>
      </w:pPr>
    </w:p>
    <w:p w:rsidR="002E3BC2" w:rsidRPr="004D7B24" w:rsidRDefault="00433CFE" w:rsidP="00AC6D03">
      <w:pPr>
        <w:pStyle w:val="Heading1"/>
        <w:ind w:left="-284" w:firstLine="0"/>
        <w:rPr>
          <w:lang w:val="en-US"/>
        </w:rPr>
      </w:pPr>
      <w:bookmarkStart w:id="87" w:name="_Toc204597112"/>
      <w:r w:rsidRPr="004D7B24">
        <w:rPr>
          <w:lang w:val="en-US"/>
        </w:rPr>
        <w:t xml:space="preserve"> </w:t>
      </w:r>
      <w:r w:rsidR="0009364E">
        <w:t>SECTION</w:t>
      </w:r>
      <w:r w:rsidR="00A74174" w:rsidRPr="000D66E0">
        <w:t xml:space="preserve"> 5.</w:t>
      </w:r>
      <w:r w:rsidR="0015391A">
        <w:t xml:space="preserve"> </w:t>
      </w:r>
      <w:r w:rsidRPr="00AC6D03">
        <w:t xml:space="preserve">  </w:t>
      </w:r>
      <w:bookmarkEnd w:id="87"/>
      <w:r w:rsidR="004812DA">
        <w:rPr>
          <w:lang w:val="en-US"/>
        </w:rPr>
        <w:t>Additional requirements and data</w:t>
      </w:r>
    </w:p>
    <w:tbl>
      <w:tblPr>
        <w:tblW w:w="1049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5"/>
        <w:gridCol w:w="2213"/>
        <w:gridCol w:w="7573"/>
      </w:tblGrid>
      <w:tr w:rsidR="000D66E0" w:rsidRPr="000D66E0" w:rsidTr="00C746F8">
        <w:trPr>
          <w:tblHeader/>
        </w:trPr>
        <w:tc>
          <w:tcPr>
            <w:tcW w:w="705" w:type="dxa"/>
            <w:tcMar>
              <w:top w:w="28" w:type="dxa"/>
              <w:left w:w="57" w:type="dxa"/>
              <w:bottom w:w="28" w:type="dxa"/>
              <w:right w:w="57" w:type="dxa"/>
            </w:tcMar>
            <w:vAlign w:val="center"/>
          </w:tcPr>
          <w:p w:rsidR="001A70B3" w:rsidRPr="000D66E0" w:rsidRDefault="0036057F" w:rsidP="001A70B3">
            <w:pPr>
              <w:jc w:val="center"/>
              <w:rPr>
                <w:sz w:val="22"/>
                <w:szCs w:val="22"/>
              </w:rPr>
            </w:pPr>
            <w:r w:rsidRPr="000D66E0">
              <w:rPr>
                <w:sz w:val="22"/>
                <w:szCs w:val="22"/>
              </w:rPr>
              <w:t>№</w:t>
            </w:r>
          </w:p>
          <w:p w:rsidR="0036057F" w:rsidRPr="000D66E0" w:rsidRDefault="0036057F" w:rsidP="001A70B3">
            <w:pPr>
              <w:jc w:val="center"/>
            </w:pPr>
          </w:p>
        </w:tc>
        <w:tc>
          <w:tcPr>
            <w:tcW w:w="2213" w:type="dxa"/>
            <w:tcMar>
              <w:top w:w="28" w:type="dxa"/>
              <w:left w:w="57" w:type="dxa"/>
              <w:bottom w:w="28" w:type="dxa"/>
              <w:right w:w="57" w:type="dxa"/>
            </w:tcMar>
            <w:vAlign w:val="center"/>
          </w:tcPr>
          <w:p w:rsidR="0036057F" w:rsidRPr="004D7B24" w:rsidRDefault="00713991" w:rsidP="009E500B">
            <w:pPr>
              <w:suppressAutoHyphens/>
              <w:ind w:right="-57"/>
              <w:jc w:val="center"/>
              <w:rPr>
                <w:sz w:val="22"/>
                <w:szCs w:val="22"/>
                <w:lang w:val="en-US"/>
              </w:rPr>
            </w:pPr>
            <w:r>
              <w:rPr>
                <w:sz w:val="22"/>
                <w:szCs w:val="22"/>
                <w:lang w:val="en-US"/>
              </w:rPr>
              <w:t>List of data and requirements</w:t>
            </w:r>
          </w:p>
        </w:tc>
        <w:tc>
          <w:tcPr>
            <w:tcW w:w="7573" w:type="dxa"/>
            <w:tcMar>
              <w:top w:w="28" w:type="dxa"/>
              <w:left w:w="57" w:type="dxa"/>
              <w:bottom w:w="28" w:type="dxa"/>
              <w:right w:w="57" w:type="dxa"/>
            </w:tcMar>
            <w:vAlign w:val="center"/>
          </w:tcPr>
          <w:p w:rsidR="0036057F" w:rsidRPr="004D7B24" w:rsidRDefault="004812DA" w:rsidP="009E500B">
            <w:pPr>
              <w:jc w:val="center"/>
              <w:rPr>
                <w:lang w:val="en-US"/>
              </w:rPr>
            </w:pPr>
            <w:r>
              <w:rPr>
                <w:sz w:val="22"/>
                <w:szCs w:val="22"/>
                <w:lang w:val="en-US"/>
              </w:rPr>
              <w:t>Data and  requirements</w:t>
            </w:r>
          </w:p>
        </w:tc>
      </w:tr>
      <w:tr w:rsidR="000D66E0" w:rsidRPr="000D66E0" w:rsidTr="00C746F8">
        <w:trPr>
          <w:tblHeader/>
        </w:trPr>
        <w:tc>
          <w:tcPr>
            <w:tcW w:w="705" w:type="dxa"/>
            <w:tcMar>
              <w:top w:w="28" w:type="dxa"/>
              <w:left w:w="57" w:type="dxa"/>
              <w:bottom w:w="28" w:type="dxa"/>
              <w:right w:w="57" w:type="dxa"/>
            </w:tcMar>
          </w:tcPr>
          <w:p w:rsidR="0036057F" w:rsidRPr="000D66E0" w:rsidRDefault="0036057F" w:rsidP="00C746F8">
            <w:pPr>
              <w:jc w:val="center"/>
            </w:pPr>
            <w:r w:rsidRPr="000D66E0">
              <w:rPr>
                <w:b/>
                <w:sz w:val="22"/>
                <w:szCs w:val="22"/>
              </w:rPr>
              <w:t>1</w:t>
            </w:r>
          </w:p>
        </w:tc>
        <w:tc>
          <w:tcPr>
            <w:tcW w:w="2213" w:type="dxa"/>
            <w:tcMar>
              <w:top w:w="28" w:type="dxa"/>
              <w:left w:w="57" w:type="dxa"/>
              <w:bottom w:w="28" w:type="dxa"/>
              <w:right w:w="57" w:type="dxa"/>
            </w:tcMar>
          </w:tcPr>
          <w:p w:rsidR="0036057F" w:rsidRPr="000D66E0" w:rsidRDefault="0036057F" w:rsidP="00C746F8">
            <w:pPr>
              <w:jc w:val="center"/>
            </w:pPr>
            <w:r w:rsidRPr="000D66E0">
              <w:rPr>
                <w:b/>
                <w:sz w:val="22"/>
                <w:szCs w:val="22"/>
              </w:rPr>
              <w:t>2</w:t>
            </w:r>
          </w:p>
        </w:tc>
        <w:tc>
          <w:tcPr>
            <w:tcW w:w="7573" w:type="dxa"/>
            <w:tcMar>
              <w:top w:w="28" w:type="dxa"/>
              <w:left w:w="57" w:type="dxa"/>
              <w:bottom w:w="28" w:type="dxa"/>
              <w:right w:w="57" w:type="dxa"/>
            </w:tcMar>
          </w:tcPr>
          <w:p w:rsidR="0036057F" w:rsidRPr="000D66E0" w:rsidRDefault="0036057F" w:rsidP="00C746F8">
            <w:pPr>
              <w:jc w:val="center"/>
            </w:pPr>
            <w:r w:rsidRPr="000D66E0">
              <w:rPr>
                <w:b/>
                <w:sz w:val="22"/>
                <w:szCs w:val="22"/>
              </w:rPr>
              <w:t>3</w:t>
            </w:r>
          </w:p>
        </w:tc>
      </w:tr>
      <w:tr w:rsidR="000D66E0" w:rsidRPr="004D7B24" w:rsidTr="00C746F8">
        <w:tc>
          <w:tcPr>
            <w:tcW w:w="705" w:type="dxa"/>
            <w:tcMar>
              <w:top w:w="28" w:type="dxa"/>
              <w:left w:w="57" w:type="dxa"/>
              <w:bottom w:w="28" w:type="dxa"/>
              <w:right w:w="57" w:type="dxa"/>
            </w:tcMar>
          </w:tcPr>
          <w:p w:rsidR="0036057F" w:rsidRPr="00AC6D03" w:rsidRDefault="0036057F">
            <w:pPr>
              <w:jc w:val="center"/>
              <w:rPr>
                <w:lang w:val="en-US"/>
              </w:rPr>
            </w:pPr>
            <w:r w:rsidRPr="000D66E0">
              <w:rPr>
                <w:sz w:val="22"/>
                <w:szCs w:val="22"/>
              </w:rPr>
              <w:t>5.</w:t>
            </w:r>
            <w:r w:rsidR="00433CFE">
              <w:rPr>
                <w:sz w:val="22"/>
                <w:szCs w:val="22"/>
                <w:lang w:val="en-US"/>
              </w:rPr>
              <w:t>1</w:t>
            </w:r>
          </w:p>
        </w:tc>
        <w:tc>
          <w:tcPr>
            <w:tcW w:w="2213" w:type="dxa"/>
            <w:tcMar>
              <w:top w:w="28" w:type="dxa"/>
              <w:left w:w="57" w:type="dxa"/>
              <w:bottom w:w="28" w:type="dxa"/>
              <w:right w:w="57" w:type="dxa"/>
            </w:tcMar>
          </w:tcPr>
          <w:p w:rsidR="0036057F" w:rsidRPr="004D7B24" w:rsidRDefault="00424960">
            <w:pPr>
              <w:suppressAutoHyphens/>
              <w:spacing w:after="120"/>
              <w:ind w:right="-57"/>
              <w:jc w:val="left"/>
              <w:rPr>
                <w:lang w:val="en-US"/>
              </w:rPr>
            </w:pPr>
            <w:r>
              <w:rPr>
                <w:sz w:val="22"/>
                <w:szCs w:val="22"/>
                <w:lang w:val="en-US"/>
              </w:rPr>
              <w:t xml:space="preserve">Operation mode of the major equipment of the LIL RW SF </w:t>
            </w:r>
          </w:p>
        </w:tc>
        <w:tc>
          <w:tcPr>
            <w:tcW w:w="7573" w:type="dxa"/>
            <w:tcMar>
              <w:top w:w="28" w:type="dxa"/>
              <w:left w:w="57" w:type="dxa"/>
              <w:bottom w:w="28" w:type="dxa"/>
              <w:right w:w="57" w:type="dxa"/>
            </w:tcMar>
          </w:tcPr>
          <w:p w:rsidR="0036057F" w:rsidRPr="004D7B24" w:rsidRDefault="00346939">
            <w:pPr>
              <w:spacing w:after="120"/>
              <w:rPr>
                <w:lang w:val="en-US"/>
              </w:rPr>
            </w:pPr>
            <w:r w:rsidRPr="004D7B24">
              <w:rPr>
                <w:sz w:val="22"/>
                <w:szCs w:val="22"/>
                <w:lang w:val="en-US"/>
              </w:rPr>
              <w:t>8</w:t>
            </w:r>
            <w:r w:rsidR="0036057F" w:rsidRPr="004D7B24">
              <w:rPr>
                <w:sz w:val="22"/>
                <w:szCs w:val="22"/>
                <w:lang w:val="en-US"/>
              </w:rPr>
              <w:t xml:space="preserve"> </w:t>
            </w:r>
            <w:r w:rsidR="00113262">
              <w:rPr>
                <w:sz w:val="22"/>
                <w:szCs w:val="22"/>
                <w:lang w:val="en-US"/>
              </w:rPr>
              <w:t>hours a day</w:t>
            </w:r>
            <w:r w:rsidR="0036057F" w:rsidRPr="004D7B24">
              <w:rPr>
                <w:sz w:val="22"/>
                <w:szCs w:val="22"/>
                <w:lang w:val="en-US"/>
              </w:rPr>
              <w:t xml:space="preserve">, </w:t>
            </w:r>
            <w:r w:rsidRPr="004D7B24">
              <w:rPr>
                <w:sz w:val="22"/>
                <w:szCs w:val="22"/>
                <w:lang w:val="en-US"/>
              </w:rPr>
              <w:t>25</w:t>
            </w:r>
            <w:r w:rsidR="0036057F" w:rsidRPr="004D7B24">
              <w:rPr>
                <w:sz w:val="22"/>
                <w:szCs w:val="22"/>
                <w:lang w:val="en-US"/>
              </w:rPr>
              <w:t xml:space="preserve">0 </w:t>
            </w:r>
            <w:r w:rsidR="00113262">
              <w:rPr>
                <w:sz w:val="22"/>
                <w:szCs w:val="22"/>
                <w:lang w:val="en-US"/>
              </w:rPr>
              <w:t>days annually</w:t>
            </w:r>
          </w:p>
        </w:tc>
      </w:tr>
      <w:tr w:rsidR="000D66E0" w:rsidRPr="004D7B24" w:rsidTr="00C746F8">
        <w:tc>
          <w:tcPr>
            <w:tcW w:w="705" w:type="dxa"/>
            <w:tcMar>
              <w:top w:w="28" w:type="dxa"/>
              <w:left w:w="57" w:type="dxa"/>
              <w:bottom w:w="28" w:type="dxa"/>
              <w:right w:w="57" w:type="dxa"/>
            </w:tcMar>
          </w:tcPr>
          <w:p w:rsidR="0036057F" w:rsidRPr="00AC6D03" w:rsidRDefault="0036057F">
            <w:pPr>
              <w:jc w:val="center"/>
              <w:rPr>
                <w:lang w:val="en-US"/>
              </w:rPr>
            </w:pPr>
            <w:r w:rsidRPr="000D66E0">
              <w:rPr>
                <w:sz w:val="22"/>
                <w:szCs w:val="22"/>
              </w:rPr>
              <w:t>5.</w:t>
            </w:r>
            <w:r w:rsidR="00433CFE">
              <w:rPr>
                <w:sz w:val="22"/>
                <w:szCs w:val="22"/>
                <w:lang w:val="en-US"/>
              </w:rPr>
              <w:t>2</w:t>
            </w:r>
          </w:p>
        </w:tc>
        <w:tc>
          <w:tcPr>
            <w:tcW w:w="2213" w:type="dxa"/>
            <w:tcMar>
              <w:top w:w="28" w:type="dxa"/>
              <w:left w:w="57" w:type="dxa"/>
              <w:bottom w:w="28" w:type="dxa"/>
              <w:right w:w="57" w:type="dxa"/>
            </w:tcMar>
          </w:tcPr>
          <w:p w:rsidR="0036057F" w:rsidRPr="004D7B24" w:rsidRDefault="00424960">
            <w:pPr>
              <w:spacing w:after="120"/>
              <w:jc w:val="left"/>
              <w:rPr>
                <w:lang w:val="en-US"/>
              </w:rPr>
            </w:pPr>
            <w:r>
              <w:rPr>
                <w:sz w:val="22"/>
                <w:szCs w:val="22"/>
                <w:lang w:val="en-US"/>
              </w:rPr>
              <w:t>Mode of operation of the personnel</w:t>
            </w:r>
            <w:r w:rsidR="0036057F" w:rsidRPr="004D7B24">
              <w:rPr>
                <w:sz w:val="22"/>
                <w:szCs w:val="22"/>
                <w:lang w:val="en-US"/>
              </w:rPr>
              <w:t xml:space="preserve"> </w:t>
            </w:r>
          </w:p>
        </w:tc>
        <w:tc>
          <w:tcPr>
            <w:tcW w:w="7573" w:type="dxa"/>
            <w:tcMar>
              <w:top w:w="28" w:type="dxa"/>
              <w:left w:w="57" w:type="dxa"/>
              <w:bottom w:w="28" w:type="dxa"/>
              <w:right w:w="57" w:type="dxa"/>
            </w:tcMar>
          </w:tcPr>
          <w:p w:rsidR="00424960" w:rsidRPr="004D7B24" w:rsidRDefault="00424960" w:rsidP="004D7B24">
            <w:pPr>
              <w:rPr>
                <w:sz w:val="22"/>
                <w:szCs w:val="22"/>
                <w:lang w:val="en-US"/>
              </w:rPr>
            </w:pPr>
            <w:r w:rsidRPr="004D7B24">
              <w:rPr>
                <w:sz w:val="22"/>
                <w:szCs w:val="22"/>
                <w:lang w:val="en-US"/>
              </w:rPr>
              <w:t>In one shift, 8 hours per day</w:t>
            </w:r>
          </w:p>
        </w:tc>
      </w:tr>
      <w:tr w:rsidR="000D66E0" w:rsidRPr="004D7B24" w:rsidTr="00C746F8">
        <w:tc>
          <w:tcPr>
            <w:tcW w:w="705" w:type="dxa"/>
            <w:tcMar>
              <w:top w:w="28" w:type="dxa"/>
              <w:left w:w="57" w:type="dxa"/>
              <w:bottom w:w="28" w:type="dxa"/>
              <w:right w:w="57" w:type="dxa"/>
            </w:tcMar>
          </w:tcPr>
          <w:p w:rsidR="0036057F" w:rsidRPr="00AC6D03" w:rsidRDefault="0036057F">
            <w:pPr>
              <w:jc w:val="center"/>
              <w:rPr>
                <w:lang w:val="en-US"/>
              </w:rPr>
            </w:pPr>
            <w:r w:rsidRPr="000D66E0">
              <w:rPr>
                <w:sz w:val="22"/>
                <w:szCs w:val="22"/>
              </w:rPr>
              <w:t>5.</w:t>
            </w:r>
            <w:r w:rsidR="00433CFE">
              <w:rPr>
                <w:sz w:val="22"/>
                <w:szCs w:val="22"/>
                <w:lang w:val="en-US"/>
              </w:rPr>
              <w:t>3</w:t>
            </w:r>
          </w:p>
        </w:tc>
        <w:tc>
          <w:tcPr>
            <w:tcW w:w="2213" w:type="dxa"/>
            <w:tcMar>
              <w:top w:w="28" w:type="dxa"/>
              <w:left w:w="57" w:type="dxa"/>
              <w:bottom w:w="28" w:type="dxa"/>
              <w:right w:w="57" w:type="dxa"/>
            </w:tcMar>
          </w:tcPr>
          <w:p w:rsidR="0036057F" w:rsidRPr="004D7B24" w:rsidRDefault="000D2A5F" w:rsidP="004D7B24">
            <w:pPr>
              <w:rPr>
                <w:sz w:val="22"/>
                <w:szCs w:val="22"/>
                <w:lang w:val="en-US"/>
                <w:rPrChange w:id="88" w:author="Nikolay Avagyan" w:date="2026-03-26T09:47:00Z">
                  <w:rPr>
                    <w:sz w:val="22"/>
                    <w:szCs w:val="22"/>
                  </w:rPr>
                </w:rPrChange>
              </w:rPr>
            </w:pPr>
            <w:r w:rsidRPr="004D7B24">
              <w:rPr>
                <w:sz w:val="22"/>
                <w:szCs w:val="22"/>
                <w:lang w:val="en-US"/>
                <w:rPrChange w:id="89" w:author="Nikolay Avagyan" w:date="2026-03-26T09:47:00Z">
                  <w:rPr>
                    <w:sz w:val="22"/>
                    <w:szCs w:val="22"/>
                  </w:rPr>
                </w:rPrChange>
              </w:rPr>
              <w:t>Dates of execution of works</w:t>
            </w:r>
          </w:p>
        </w:tc>
        <w:tc>
          <w:tcPr>
            <w:tcW w:w="7573" w:type="dxa"/>
            <w:tcMar>
              <w:top w:w="28" w:type="dxa"/>
              <w:left w:w="57" w:type="dxa"/>
              <w:bottom w:w="28" w:type="dxa"/>
              <w:right w:w="57" w:type="dxa"/>
            </w:tcMar>
          </w:tcPr>
          <w:p w:rsidR="000D2A5F" w:rsidRPr="004D7B24" w:rsidRDefault="000D2A5F" w:rsidP="004D7B24">
            <w:pPr>
              <w:rPr>
                <w:sz w:val="22"/>
                <w:szCs w:val="22"/>
                <w:lang w:val="en-US"/>
              </w:rPr>
            </w:pPr>
            <w:r w:rsidRPr="004D7B24">
              <w:rPr>
                <w:sz w:val="22"/>
                <w:szCs w:val="22"/>
                <w:lang w:val="en-US"/>
              </w:rPr>
              <w:t xml:space="preserve">9 months from the date of the conclusion of the contract for the implementation of works on the </w:t>
            </w:r>
            <w:r>
              <w:rPr>
                <w:sz w:val="22"/>
                <w:szCs w:val="22"/>
                <w:lang w:val="en-US"/>
              </w:rPr>
              <w:t>LIL RW SF design</w:t>
            </w:r>
            <w:r w:rsidRPr="004D7B24">
              <w:rPr>
                <w:sz w:val="22"/>
                <w:szCs w:val="22"/>
                <w:lang w:val="en-US"/>
              </w:rPr>
              <w:t xml:space="preserve">. In case of delays in the execution of the contract, no later than 3 months before the expiration of the established period, the Contractor submits to the Customer a request for an extension of the period of performance of the works, with justification of the duration of the period required for the full completion of the works. The contractor's financial </w:t>
            </w:r>
            <w:r>
              <w:rPr>
                <w:sz w:val="22"/>
                <w:szCs w:val="22"/>
                <w:lang w:val="en-US"/>
              </w:rPr>
              <w:t>liability</w:t>
            </w:r>
            <w:r w:rsidRPr="004D7B24">
              <w:rPr>
                <w:sz w:val="22"/>
                <w:szCs w:val="22"/>
                <w:lang w:val="en-US"/>
              </w:rPr>
              <w:t xml:space="preserve"> for delays is determined by the contract.</w:t>
            </w:r>
          </w:p>
        </w:tc>
      </w:tr>
      <w:tr w:rsidR="000D66E0" w:rsidRPr="004D7B24" w:rsidTr="00C746F8">
        <w:tc>
          <w:tcPr>
            <w:tcW w:w="705" w:type="dxa"/>
            <w:tcMar>
              <w:top w:w="28" w:type="dxa"/>
              <w:left w:w="57" w:type="dxa"/>
              <w:bottom w:w="28" w:type="dxa"/>
              <w:right w:w="57" w:type="dxa"/>
            </w:tcMar>
          </w:tcPr>
          <w:p w:rsidR="0036057F" w:rsidRPr="00AC6D03" w:rsidRDefault="0036057F">
            <w:pPr>
              <w:jc w:val="center"/>
              <w:rPr>
                <w:lang w:val="en-US"/>
              </w:rPr>
            </w:pPr>
            <w:r w:rsidRPr="000D66E0">
              <w:rPr>
                <w:sz w:val="22"/>
                <w:szCs w:val="22"/>
              </w:rPr>
              <w:t>5.</w:t>
            </w:r>
            <w:r w:rsidR="00433CFE">
              <w:rPr>
                <w:sz w:val="22"/>
                <w:szCs w:val="22"/>
                <w:lang w:val="en-US"/>
              </w:rPr>
              <w:t>4</w:t>
            </w:r>
          </w:p>
        </w:tc>
        <w:tc>
          <w:tcPr>
            <w:tcW w:w="2213" w:type="dxa"/>
            <w:tcMar>
              <w:top w:w="28" w:type="dxa"/>
              <w:left w:w="57" w:type="dxa"/>
              <w:bottom w:w="28" w:type="dxa"/>
              <w:right w:w="57" w:type="dxa"/>
            </w:tcMar>
          </w:tcPr>
          <w:p w:rsidR="0036057F" w:rsidRPr="004D7B24" w:rsidRDefault="00A53356" w:rsidP="004D7B24">
            <w:pPr>
              <w:spacing w:after="120"/>
              <w:jc w:val="left"/>
              <w:rPr>
                <w:lang w:val="en-US"/>
              </w:rPr>
            </w:pPr>
            <w:r>
              <w:rPr>
                <w:sz w:val="22"/>
                <w:szCs w:val="22"/>
                <w:lang w:val="en-US"/>
              </w:rPr>
              <w:t>Introduction of amendments, a</w:t>
            </w:r>
            <w:r w:rsidR="00B45D84">
              <w:rPr>
                <w:sz w:val="22"/>
                <w:szCs w:val="22"/>
                <w:lang w:val="en-US"/>
              </w:rPr>
              <w:t>dd</w:t>
            </w:r>
            <w:r>
              <w:rPr>
                <w:sz w:val="22"/>
                <w:szCs w:val="22"/>
                <w:lang w:val="en-US"/>
              </w:rPr>
              <w:t>it</w:t>
            </w:r>
            <w:r w:rsidR="00B45D84">
              <w:rPr>
                <w:sz w:val="22"/>
                <w:szCs w:val="22"/>
                <w:lang w:val="en-US"/>
              </w:rPr>
              <w:t>i</w:t>
            </w:r>
            <w:r>
              <w:rPr>
                <w:sz w:val="22"/>
                <w:szCs w:val="22"/>
                <w:lang w:val="en-US"/>
              </w:rPr>
              <w:t>ons</w:t>
            </w:r>
          </w:p>
        </w:tc>
        <w:tc>
          <w:tcPr>
            <w:tcW w:w="7573" w:type="dxa"/>
            <w:tcMar>
              <w:top w:w="28" w:type="dxa"/>
              <w:left w:w="57" w:type="dxa"/>
              <w:bottom w:w="28" w:type="dxa"/>
              <w:right w:w="57" w:type="dxa"/>
            </w:tcMar>
          </w:tcPr>
          <w:p w:rsidR="00A53356" w:rsidRPr="004D7B24" w:rsidRDefault="00A53356" w:rsidP="004D7B24">
            <w:pPr>
              <w:rPr>
                <w:sz w:val="22"/>
                <w:szCs w:val="22"/>
                <w:lang w:val="en-US"/>
              </w:rPr>
            </w:pPr>
            <w:r w:rsidRPr="004D7B24">
              <w:rPr>
                <w:sz w:val="22"/>
                <w:szCs w:val="22"/>
                <w:lang w:val="en-US"/>
              </w:rPr>
              <w:t xml:space="preserve">The design assignment can be clarified and supplemented by mutual agreement of the parties no later than 30 calendar days before the end of the preparation of </w:t>
            </w:r>
            <w:r w:rsidR="00B45D84">
              <w:rPr>
                <w:sz w:val="22"/>
                <w:szCs w:val="22"/>
                <w:lang w:val="en-US"/>
              </w:rPr>
              <w:t>design</w:t>
            </w:r>
            <w:r w:rsidRPr="004D7B24">
              <w:rPr>
                <w:sz w:val="22"/>
                <w:szCs w:val="22"/>
                <w:lang w:val="en-US"/>
              </w:rPr>
              <w:t xml:space="preserve"> documentation according to the contract.</w:t>
            </w:r>
          </w:p>
        </w:tc>
      </w:tr>
      <w:tr w:rsidR="000D66E0" w:rsidRPr="004D7B24" w:rsidTr="00C746F8">
        <w:tc>
          <w:tcPr>
            <w:tcW w:w="705" w:type="dxa"/>
            <w:tcMar>
              <w:top w:w="28" w:type="dxa"/>
              <w:left w:w="57" w:type="dxa"/>
              <w:bottom w:w="28" w:type="dxa"/>
              <w:right w:w="57" w:type="dxa"/>
            </w:tcMar>
          </w:tcPr>
          <w:p w:rsidR="009368F3" w:rsidRPr="00AC6D03" w:rsidRDefault="009368F3">
            <w:pPr>
              <w:jc w:val="center"/>
              <w:rPr>
                <w:sz w:val="22"/>
                <w:szCs w:val="22"/>
                <w:lang w:val="en-US"/>
              </w:rPr>
            </w:pPr>
            <w:r w:rsidRPr="000D66E0">
              <w:rPr>
                <w:sz w:val="22"/>
                <w:szCs w:val="22"/>
              </w:rPr>
              <w:t>5.</w:t>
            </w:r>
            <w:r w:rsidR="00433CFE">
              <w:rPr>
                <w:sz w:val="22"/>
                <w:szCs w:val="22"/>
                <w:lang w:val="en-US"/>
              </w:rPr>
              <w:t>5</w:t>
            </w:r>
          </w:p>
        </w:tc>
        <w:tc>
          <w:tcPr>
            <w:tcW w:w="2213" w:type="dxa"/>
            <w:tcMar>
              <w:top w:w="28" w:type="dxa"/>
              <w:left w:w="57" w:type="dxa"/>
              <w:bottom w:w="28" w:type="dxa"/>
              <w:right w:w="57" w:type="dxa"/>
            </w:tcMar>
          </w:tcPr>
          <w:p w:rsidR="009368F3" w:rsidRPr="004D7B24" w:rsidRDefault="00A53356" w:rsidP="0027783B">
            <w:pPr>
              <w:spacing w:after="120"/>
              <w:rPr>
                <w:sz w:val="22"/>
                <w:szCs w:val="22"/>
                <w:lang w:val="en-US"/>
              </w:rPr>
            </w:pPr>
            <w:r>
              <w:rPr>
                <w:sz w:val="22"/>
                <w:szCs w:val="22"/>
                <w:lang w:val="en-US"/>
              </w:rPr>
              <w:t>Norms and standards</w:t>
            </w:r>
          </w:p>
        </w:tc>
        <w:tc>
          <w:tcPr>
            <w:tcW w:w="7573" w:type="dxa"/>
            <w:tcMar>
              <w:top w:w="28" w:type="dxa"/>
              <w:left w:w="57" w:type="dxa"/>
              <w:bottom w:w="28" w:type="dxa"/>
              <w:right w:w="57" w:type="dxa"/>
            </w:tcMar>
          </w:tcPr>
          <w:p w:rsidR="00B45D84" w:rsidRPr="004D7B24" w:rsidRDefault="0009364E">
            <w:pPr>
              <w:spacing w:after="120"/>
              <w:rPr>
                <w:sz w:val="22"/>
                <w:szCs w:val="22"/>
                <w:lang w:val="en-US"/>
              </w:rPr>
            </w:pPr>
            <w:r w:rsidRPr="004D7B24">
              <w:rPr>
                <w:sz w:val="22"/>
                <w:szCs w:val="22"/>
                <w:lang w:val="en-US"/>
              </w:rPr>
              <w:t>SECTION</w:t>
            </w:r>
            <w:r w:rsidR="009368F3" w:rsidRPr="004D7B24">
              <w:rPr>
                <w:sz w:val="22"/>
                <w:szCs w:val="22"/>
                <w:lang w:val="en-US"/>
              </w:rPr>
              <w:t xml:space="preserve"> </w:t>
            </w:r>
            <w:r w:rsidR="00B5063A" w:rsidRPr="004D7B24">
              <w:rPr>
                <w:sz w:val="22"/>
                <w:szCs w:val="22"/>
                <w:lang w:val="en-US"/>
              </w:rPr>
              <w:t>7</w:t>
            </w:r>
            <w:r w:rsidR="009368F3" w:rsidRPr="004D7B24">
              <w:rPr>
                <w:sz w:val="22"/>
                <w:szCs w:val="22"/>
                <w:lang w:val="en-US"/>
              </w:rPr>
              <w:t xml:space="preserve"> </w:t>
            </w:r>
            <w:r w:rsidR="00B45D84" w:rsidRPr="004D7B24">
              <w:rPr>
                <w:sz w:val="22"/>
                <w:szCs w:val="22"/>
                <w:lang w:val="en-US"/>
              </w:rPr>
              <w:t xml:space="preserve">contains a list of general norms and standards applicable to RAO handling installations. In the case of the need to apply additional requirements, when preparing </w:t>
            </w:r>
            <w:r w:rsidR="00BA530F">
              <w:rPr>
                <w:sz w:val="22"/>
                <w:szCs w:val="22"/>
                <w:lang w:val="en-US"/>
              </w:rPr>
              <w:t>design</w:t>
            </w:r>
            <w:r w:rsidR="00B45D84" w:rsidRPr="004D7B24">
              <w:rPr>
                <w:sz w:val="22"/>
                <w:szCs w:val="22"/>
                <w:lang w:val="en-US"/>
              </w:rPr>
              <w:t xml:space="preserve"> documentation </w:t>
            </w:r>
            <w:r w:rsidR="00BA530F">
              <w:rPr>
                <w:sz w:val="22"/>
                <w:szCs w:val="22"/>
                <w:lang w:val="en-US"/>
              </w:rPr>
              <w:t>for</w:t>
            </w:r>
            <w:r w:rsidR="00B45D84" w:rsidRPr="004D7B24">
              <w:rPr>
                <w:sz w:val="22"/>
                <w:szCs w:val="22"/>
                <w:lang w:val="en-US"/>
              </w:rPr>
              <w:t xml:space="preserve"> </w:t>
            </w:r>
            <w:r w:rsidR="00BA530F">
              <w:rPr>
                <w:sz w:val="22"/>
                <w:szCs w:val="22"/>
                <w:lang w:val="en-US"/>
              </w:rPr>
              <w:t>LIL RW SF</w:t>
            </w:r>
            <w:r w:rsidR="00B45D84" w:rsidRPr="004D7B24">
              <w:rPr>
                <w:sz w:val="22"/>
                <w:szCs w:val="22"/>
                <w:lang w:val="en-US"/>
              </w:rPr>
              <w:t xml:space="preserve">, the Contractor must prepare and agree with </w:t>
            </w:r>
            <w:r w:rsidR="00BA530F">
              <w:rPr>
                <w:sz w:val="22"/>
                <w:szCs w:val="22"/>
                <w:lang w:val="en-US"/>
              </w:rPr>
              <w:t>the ANPP</w:t>
            </w:r>
            <w:r w:rsidR="00B45D84" w:rsidRPr="004D7B24">
              <w:rPr>
                <w:sz w:val="22"/>
                <w:szCs w:val="22"/>
                <w:lang w:val="en-US"/>
              </w:rPr>
              <w:t xml:space="preserve"> </w:t>
            </w:r>
            <w:r w:rsidR="00BA530F">
              <w:rPr>
                <w:sz w:val="22"/>
                <w:szCs w:val="22"/>
                <w:lang w:val="en-US"/>
              </w:rPr>
              <w:t xml:space="preserve">upon </w:t>
            </w:r>
            <w:r w:rsidR="00B45D84" w:rsidRPr="004D7B24">
              <w:rPr>
                <w:sz w:val="22"/>
                <w:szCs w:val="22"/>
                <w:lang w:val="en-US"/>
              </w:rPr>
              <w:t xml:space="preserve">a list of specific standards to which </w:t>
            </w:r>
            <w:r w:rsidR="00BA530F">
              <w:rPr>
                <w:sz w:val="22"/>
                <w:szCs w:val="22"/>
                <w:lang w:val="en-US"/>
              </w:rPr>
              <w:t xml:space="preserve">design </w:t>
            </w:r>
            <w:r w:rsidR="00B45D84" w:rsidRPr="004D7B24">
              <w:rPr>
                <w:sz w:val="22"/>
                <w:szCs w:val="22"/>
                <w:lang w:val="en-US"/>
              </w:rPr>
              <w:t>solutions must comply.</w:t>
            </w:r>
          </w:p>
        </w:tc>
      </w:tr>
      <w:tr w:rsidR="000D66E0" w:rsidRPr="004D7B24" w:rsidTr="00C746F8">
        <w:tc>
          <w:tcPr>
            <w:tcW w:w="705" w:type="dxa"/>
            <w:tcMar>
              <w:top w:w="28" w:type="dxa"/>
              <w:left w:w="57" w:type="dxa"/>
              <w:bottom w:w="28" w:type="dxa"/>
              <w:right w:w="57" w:type="dxa"/>
            </w:tcMar>
          </w:tcPr>
          <w:p w:rsidR="002422F5" w:rsidRPr="00AC6D03" w:rsidRDefault="002422F5">
            <w:pPr>
              <w:jc w:val="center"/>
              <w:rPr>
                <w:sz w:val="22"/>
                <w:szCs w:val="22"/>
                <w:lang w:val="en-US"/>
              </w:rPr>
            </w:pPr>
            <w:r w:rsidRPr="000D66E0">
              <w:rPr>
                <w:sz w:val="22"/>
                <w:szCs w:val="22"/>
              </w:rPr>
              <w:t>5.</w:t>
            </w:r>
            <w:r w:rsidR="00433CFE">
              <w:rPr>
                <w:sz w:val="22"/>
                <w:szCs w:val="22"/>
                <w:lang w:val="en-US"/>
              </w:rPr>
              <w:t>6</w:t>
            </w:r>
          </w:p>
        </w:tc>
        <w:tc>
          <w:tcPr>
            <w:tcW w:w="2213" w:type="dxa"/>
            <w:tcMar>
              <w:top w:w="28" w:type="dxa"/>
              <w:left w:w="57" w:type="dxa"/>
              <w:bottom w:w="28" w:type="dxa"/>
              <w:right w:w="57" w:type="dxa"/>
            </w:tcMar>
          </w:tcPr>
          <w:p w:rsidR="002422F5" w:rsidRPr="004D7B24" w:rsidRDefault="002D300D" w:rsidP="0027783B">
            <w:pPr>
              <w:spacing w:after="120"/>
              <w:rPr>
                <w:sz w:val="22"/>
                <w:szCs w:val="22"/>
                <w:lang w:val="en-US"/>
              </w:rPr>
            </w:pPr>
            <w:r>
              <w:rPr>
                <w:sz w:val="22"/>
                <w:szCs w:val="22"/>
                <w:lang w:val="en-US"/>
              </w:rPr>
              <w:t>Subcontractors</w:t>
            </w:r>
          </w:p>
        </w:tc>
        <w:tc>
          <w:tcPr>
            <w:tcW w:w="7573" w:type="dxa"/>
            <w:tcMar>
              <w:top w:w="28" w:type="dxa"/>
              <w:left w:w="57" w:type="dxa"/>
              <w:bottom w:w="28" w:type="dxa"/>
              <w:right w:w="57" w:type="dxa"/>
            </w:tcMar>
          </w:tcPr>
          <w:p w:rsidR="00431F4B" w:rsidRPr="004D7B24" w:rsidRDefault="00431F4B" w:rsidP="004D7B24">
            <w:pPr>
              <w:rPr>
                <w:sz w:val="22"/>
                <w:szCs w:val="22"/>
                <w:lang w:val="en-US"/>
              </w:rPr>
            </w:pPr>
            <w:r w:rsidRPr="004D7B24">
              <w:rPr>
                <w:sz w:val="22"/>
                <w:szCs w:val="22"/>
                <w:lang w:val="en-US"/>
              </w:rPr>
              <w:t>When engaging subcontractors, the Contractor bears full responsibility for the performance and quality of the work assigned to the subcontractor.</w:t>
            </w:r>
          </w:p>
        </w:tc>
      </w:tr>
      <w:tr w:rsidR="000D66E0" w:rsidRPr="004D7B24" w:rsidTr="00C746F8">
        <w:tc>
          <w:tcPr>
            <w:tcW w:w="705" w:type="dxa"/>
            <w:tcMar>
              <w:top w:w="28" w:type="dxa"/>
              <w:left w:w="57" w:type="dxa"/>
              <w:bottom w:w="28" w:type="dxa"/>
              <w:right w:w="57" w:type="dxa"/>
            </w:tcMar>
          </w:tcPr>
          <w:p w:rsidR="00D90E9A" w:rsidRPr="00AC6D03" w:rsidRDefault="00D90E9A">
            <w:pPr>
              <w:jc w:val="center"/>
              <w:rPr>
                <w:sz w:val="22"/>
                <w:szCs w:val="22"/>
                <w:lang w:val="en-US"/>
              </w:rPr>
            </w:pPr>
            <w:r w:rsidRPr="000D66E0">
              <w:rPr>
                <w:sz w:val="22"/>
                <w:szCs w:val="22"/>
              </w:rPr>
              <w:lastRenderedPageBreak/>
              <w:t>5.</w:t>
            </w:r>
            <w:r w:rsidR="00433CFE">
              <w:rPr>
                <w:sz w:val="22"/>
                <w:szCs w:val="22"/>
                <w:lang w:val="en-US"/>
              </w:rPr>
              <w:t>7</w:t>
            </w:r>
          </w:p>
        </w:tc>
        <w:tc>
          <w:tcPr>
            <w:tcW w:w="2213" w:type="dxa"/>
            <w:tcMar>
              <w:top w:w="28" w:type="dxa"/>
              <w:left w:w="57" w:type="dxa"/>
              <w:bottom w:w="28" w:type="dxa"/>
              <w:right w:w="57" w:type="dxa"/>
            </w:tcMar>
          </w:tcPr>
          <w:p w:rsidR="00D90E9A" w:rsidRDefault="002D300D" w:rsidP="0027783B">
            <w:pPr>
              <w:spacing w:after="120"/>
              <w:rPr>
                <w:sz w:val="22"/>
                <w:szCs w:val="22"/>
                <w:lang w:val="en-US"/>
              </w:rPr>
            </w:pPr>
            <w:r>
              <w:rPr>
                <w:sz w:val="22"/>
                <w:szCs w:val="22"/>
                <w:lang w:val="en-US"/>
              </w:rPr>
              <w:t>Design</w:t>
            </w:r>
            <w:r w:rsidR="003C5C9A">
              <w:rPr>
                <w:sz w:val="22"/>
                <w:szCs w:val="22"/>
                <w:lang w:val="en-US"/>
              </w:rPr>
              <w:t>er’s</w:t>
            </w:r>
            <w:r>
              <w:rPr>
                <w:sz w:val="22"/>
                <w:szCs w:val="22"/>
                <w:lang w:val="en-US"/>
              </w:rPr>
              <w:t xml:space="preserve"> supervision</w:t>
            </w:r>
          </w:p>
          <w:p w:rsidR="002D300D" w:rsidRPr="004D7B24" w:rsidRDefault="00431F4B" w:rsidP="0027783B">
            <w:pPr>
              <w:spacing w:after="120"/>
              <w:rPr>
                <w:sz w:val="22"/>
                <w:szCs w:val="22"/>
                <w:lang w:val="en-US"/>
              </w:rPr>
            </w:pPr>
            <w:r>
              <w:rPr>
                <w:sz w:val="22"/>
                <w:szCs w:val="22"/>
                <w:lang w:val="en-US"/>
              </w:rPr>
              <w:t xml:space="preserve"> </w:t>
            </w:r>
          </w:p>
        </w:tc>
        <w:tc>
          <w:tcPr>
            <w:tcW w:w="7573" w:type="dxa"/>
            <w:tcMar>
              <w:top w:w="28" w:type="dxa"/>
              <w:left w:w="57" w:type="dxa"/>
              <w:bottom w:w="28" w:type="dxa"/>
              <w:right w:w="57" w:type="dxa"/>
            </w:tcMar>
          </w:tcPr>
          <w:p w:rsidR="00431F4B" w:rsidRPr="004D7B24" w:rsidRDefault="00431F4B" w:rsidP="004D7B24">
            <w:pPr>
              <w:rPr>
                <w:sz w:val="22"/>
                <w:szCs w:val="22"/>
                <w:lang w:val="en-US"/>
              </w:rPr>
            </w:pPr>
            <w:r w:rsidRPr="004D7B24">
              <w:rPr>
                <w:sz w:val="22"/>
                <w:szCs w:val="22"/>
                <w:lang w:val="en-US"/>
              </w:rPr>
              <w:t xml:space="preserve">The </w:t>
            </w:r>
            <w:r>
              <w:rPr>
                <w:sz w:val="22"/>
                <w:szCs w:val="22"/>
                <w:lang w:val="en-US"/>
              </w:rPr>
              <w:t>C</w:t>
            </w:r>
            <w:r w:rsidRPr="004D7B24">
              <w:rPr>
                <w:sz w:val="22"/>
                <w:szCs w:val="22"/>
                <w:lang w:val="en-US"/>
              </w:rPr>
              <w:t xml:space="preserve">ontractor undertakes to perform the </w:t>
            </w:r>
            <w:r w:rsidR="003C5C9A">
              <w:rPr>
                <w:sz w:val="22"/>
                <w:szCs w:val="22"/>
                <w:lang w:val="en-US"/>
              </w:rPr>
              <w:t>designer</w:t>
            </w:r>
            <w:r w:rsidRPr="004D7B24">
              <w:rPr>
                <w:sz w:val="22"/>
                <w:szCs w:val="22"/>
                <w:lang w:val="en-US"/>
              </w:rPr>
              <w:t xml:space="preserve">'s supervision of the construction works, installation and commissioning of the equipment until the end of the project, including all </w:t>
            </w:r>
            <w:r w:rsidR="003C5C9A">
              <w:rPr>
                <w:sz w:val="22"/>
                <w:szCs w:val="22"/>
                <w:lang w:val="en-US"/>
              </w:rPr>
              <w:t>facilities</w:t>
            </w:r>
            <w:r w:rsidRPr="004D7B24">
              <w:rPr>
                <w:sz w:val="22"/>
                <w:szCs w:val="22"/>
                <w:lang w:val="en-US"/>
              </w:rPr>
              <w:t xml:space="preserve"> and works transferred to the subcontractor(s), according to a separate contract with </w:t>
            </w:r>
            <w:r w:rsidR="003C5C9A">
              <w:rPr>
                <w:sz w:val="22"/>
                <w:szCs w:val="22"/>
                <w:lang w:val="en-US"/>
              </w:rPr>
              <w:t>the ANPP</w:t>
            </w:r>
            <w:r w:rsidRPr="004D7B24">
              <w:rPr>
                <w:sz w:val="22"/>
                <w:szCs w:val="22"/>
                <w:lang w:val="en-US"/>
              </w:rPr>
              <w:t xml:space="preserve">, which must be concluded at the stage of construction of the </w:t>
            </w:r>
            <w:r w:rsidR="003C5C9A">
              <w:rPr>
                <w:sz w:val="22"/>
                <w:szCs w:val="22"/>
                <w:lang w:val="en-US"/>
              </w:rPr>
              <w:t>facility</w:t>
            </w:r>
            <w:r w:rsidRPr="004D7B24">
              <w:rPr>
                <w:sz w:val="22"/>
                <w:szCs w:val="22"/>
                <w:lang w:val="en-US"/>
              </w:rPr>
              <w:t>.</w:t>
            </w:r>
          </w:p>
        </w:tc>
      </w:tr>
    </w:tbl>
    <w:p w:rsidR="00D9170A" w:rsidRPr="004D7B24" w:rsidRDefault="00D9170A">
      <w:pPr>
        <w:pStyle w:val="Heading1"/>
        <w:rPr>
          <w:lang w:val="en-US"/>
        </w:rPr>
      </w:pPr>
      <w:bookmarkStart w:id="90" w:name="_Toc204597113"/>
    </w:p>
    <w:p w:rsidR="00FD0A79" w:rsidRPr="004D7B24" w:rsidRDefault="00D9170A">
      <w:pPr>
        <w:pStyle w:val="Heading1"/>
        <w:rPr>
          <w:lang w:val="en-US"/>
        </w:rPr>
      </w:pPr>
      <w:r w:rsidRPr="004D7B24">
        <w:rPr>
          <w:lang w:val="en-US"/>
        </w:rPr>
        <w:t xml:space="preserve"> </w:t>
      </w:r>
      <w:r w:rsidR="0009364E" w:rsidRPr="004D7B24">
        <w:rPr>
          <w:lang w:val="en-US"/>
        </w:rPr>
        <w:t>SECTION</w:t>
      </w:r>
      <w:r w:rsidR="00FD0A79" w:rsidRPr="004D7B24">
        <w:rPr>
          <w:lang w:val="en-US"/>
        </w:rPr>
        <w:t xml:space="preserve"> 6.</w:t>
      </w:r>
      <w:r w:rsidRPr="004D7B24">
        <w:rPr>
          <w:lang w:val="en-US"/>
        </w:rPr>
        <w:t xml:space="preserve">   </w:t>
      </w:r>
      <w:bookmarkEnd w:id="90"/>
      <w:r w:rsidR="0016183B">
        <w:rPr>
          <w:lang w:val="en-US"/>
        </w:rPr>
        <w:t>interfaces with the anpp systems</w:t>
      </w:r>
    </w:p>
    <w:tbl>
      <w:tblPr>
        <w:tblW w:w="1049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5"/>
        <w:gridCol w:w="2213"/>
        <w:gridCol w:w="7573"/>
      </w:tblGrid>
      <w:tr w:rsidR="000D66E0" w:rsidRPr="000D66E0" w:rsidTr="00357738">
        <w:trPr>
          <w:tblHeader/>
        </w:trPr>
        <w:tc>
          <w:tcPr>
            <w:tcW w:w="705" w:type="dxa"/>
            <w:tcMar>
              <w:top w:w="28" w:type="dxa"/>
              <w:left w:w="57" w:type="dxa"/>
              <w:bottom w:w="28" w:type="dxa"/>
              <w:right w:w="57" w:type="dxa"/>
            </w:tcMar>
            <w:vAlign w:val="center"/>
          </w:tcPr>
          <w:p w:rsidR="001A70B3" w:rsidRPr="000D66E0" w:rsidRDefault="00FD0A79" w:rsidP="001A70B3">
            <w:pPr>
              <w:jc w:val="center"/>
              <w:rPr>
                <w:sz w:val="22"/>
                <w:szCs w:val="22"/>
              </w:rPr>
            </w:pPr>
            <w:r w:rsidRPr="000D66E0">
              <w:rPr>
                <w:sz w:val="22"/>
                <w:szCs w:val="22"/>
              </w:rPr>
              <w:t>№</w:t>
            </w:r>
          </w:p>
          <w:p w:rsidR="00FD0A79" w:rsidRPr="000D66E0" w:rsidRDefault="00FD0A79" w:rsidP="001A70B3">
            <w:pPr>
              <w:jc w:val="center"/>
            </w:pPr>
          </w:p>
        </w:tc>
        <w:tc>
          <w:tcPr>
            <w:tcW w:w="2213" w:type="dxa"/>
            <w:tcMar>
              <w:top w:w="28" w:type="dxa"/>
              <w:left w:w="57" w:type="dxa"/>
              <w:bottom w:w="28" w:type="dxa"/>
              <w:right w:w="57" w:type="dxa"/>
            </w:tcMar>
            <w:vAlign w:val="center"/>
          </w:tcPr>
          <w:p w:rsidR="00FD0A79" w:rsidRPr="004D7B24" w:rsidRDefault="0016183B" w:rsidP="009E500B">
            <w:pPr>
              <w:suppressAutoHyphens/>
              <w:ind w:right="-57"/>
              <w:jc w:val="center"/>
              <w:rPr>
                <w:sz w:val="22"/>
                <w:szCs w:val="22"/>
                <w:lang w:val="en-US"/>
              </w:rPr>
            </w:pPr>
            <w:r>
              <w:rPr>
                <w:sz w:val="22"/>
                <w:szCs w:val="22"/>
                <w:lang w:val="en-US"/>
              </w:rPr>
              <w:t>List of the data and requirements</w:t>
            </w:r>
          </w:p>
        </w:tc>
        <w:tc>
          <w:tcPr>
            <w:tcW w:w="7573" w:type="dxa"/>
            <w:tcMar>
              <w:top w:w="28" w:type="dxa"/>
              <w:left w:w="57" w:type="dxa"/>
              <w:bottom w:w="28" w:type="dxa"/>
              <w:right w:w="57" w:type="dxa"/>
            </w:tcMar>
            <w:vAlign w:val="center"/>
          </w:tcPr>
          <w:p w:rsidR="00FD0A79" w:rsidRPr="004D7B24" w:rsidRDefault="0016183B" w:rsidP="009E500B">
            <w:pPr>
              <w:jc w:val="center"/>
              <w:rPr>
                <w:lang w:val="en-US"/>
              </w:rPr>
            </w:pPr>
            <w:r>
              <w:rPr>
                <w:sz w:val="22"/>
                <w:szCs w:val="22"/>
                <w:lang w:val="en-US"/>
              </w:rPr>
              <w:t xml:space="preserve">Data and requirements </w:t>
            </w:r>
          </w:p>
        </w:tc>
      </w:tr>
      <w:tr w:rsidR="000D66E0" w:rsidRPr="000D66E0" w:rsidTr="00357738">
        <w:trPr>
          <w:tblHeader/>
        </w:trPr>
        <w:tc>
          <w:tcPr>
            <w:tcW w:w="705" w:type="dxa"/>
            <w:tcMar>
              <w:top w:w="28" w:type="dxa"/>
              <w:left w:w="57" w:type="dxa"/>
              <w:bottom w:w="28" w:type="dxa"/>
              <w:right w:w="57" w:type="dxa"/>
            </w:tcMar>
          </w:tcPr>
          <w:p w:rsidR="00FD0A79" w:rsidRPr="000D66E0" w:rsidRDefault="00FD0A79" w:rsidP="00357738">
            <w:pPr>
              <w:jc w:val="center"/>
            </w:pPr>
            <w:r w:rsidRPr="000D66E0">
              <w:rPr>
                <w:b/>
                <w:sz w:val="22"/>
                <w:szCs w:val="22"/>
              </w:rPr>
              <w:t>1</w:t>
            </w:r>
          </w:p>
        </w:tc>
        <w:tc>
          <w:tcPr>
            <w:tcW w:w="2213" w:type="dxa"/>
            <w:tcMar>
              <w:top w:w="28" w:type="dxa"/>
              <w:left w:w="57" w:type="dxa"/>
              <w:bottom w:w="28" w:type="dxa"/>
              <w:right w:w="57" w:type="dxa"/>
            </w:tcMar>
          </w:tcPr>
          <w:p w:rsidR="00FD0A79" w:rsidRPr="000D66E0" w:rsidRDefault="00FD0A79" w:rsidP="00357738">
            <w:pPr>
              <w:jc w:val="center"/>
            </w:pPr>
            <w:r w:rsidRPr="000D66E0">
              <w:rPr>
                <w:b/>
                <w:sz w:val="22"/>
                <w:szCs w:val="22"/>
              </w:rPr>
              <w:t>2</w:t>
            </w:r>
          </w:p>
        </w:tc>
        <w:tc>
          <w:tcPr>
            <w:tcW w:w="7573" w:type="dxa"/>
            <w:tcMar>
              <w:top w:w="28" w:type="dxa"/>
              <w:left w:w="57" w:type="dxa"/>
              <w:bottom w:w="28" w:type="dxa"/>
              <w:right w:w="57" w:type="dxa"/>
            </w:tcMar>
          </w:tcPr>
          <w:p w:rsidR="00FD0A79" w:rsidRPr="000D66E0" w:rsidRDefault="00FD0A79" w:rsidP="00357738">
            <w:pPr>
              <w:jc w:val="center"/>
            </w:pPr>
            <w:r w:rsidRPr="000D66E0">
              <w:rPr>
                <w:b/>
                <w:sz w:val="22"/>
                <w:szCs w:val="22"/>
              </w:rPr>
              <w:t>3</w:t>
            </w:r>
          </w:p>
        </w:tc>
      </w:tr>
      <w:tr w:rsidR="000D66E0" w:rsidRPr="004D7B24" w:rsidTr="00357738">
        <w:tc>
          <w:tcPr>
            <w:tcW w:w="705" w:type="dxa"/>
            <w:tcMar>
              <w:top w:w="28" w:type="dxa"/>
              <w:left w:w="57" w:type="dxa"/>
              <w:bottom w:w="28" w:type="dxa"/>
              <w:right w:w="57" w:type="dxa"/>
            </w:tcMar>
          </w:tcPr>
          <w:p w:rsidR="00FD0A79" w:rsidRPr="000D66E0" w:rsidRDefault="00FD0A79" w:rsidP="00357738">
            <w:pPr>
              <w:jc w:val="center"/>
            </w:pPr>
            <w:r w:rsidRPr="000D66E0">
              <w:rPr>
                <w:sz w:val="22"/>
                <w:szCs w:val="22"/>
              </w:rPr>
              <w:t>6.1</w:t>
            </w:r>
          </w:p>
        </w:tc>
        <w:tc>
          <w:tcPr>
            <w:tcW w:w="2213" w:type="dxa"/>
            <w:tcMar>
              <w:top w:w="28" w:type="dxa"/>
              <w:left w:w="57" w:type="dxa"/>
              <w:bottom w:w="28" w:type="dxa"/>
              <w:right w:w="57" w:type="dxa"/>
            </w:tcMar>
          </w:tcPr>
          <w:p w:rsidR="00FD0A79" w:rsidRPr="004D7B24" w:rsidRDefault="0016183B">
            <w:pPr>
              <w:jc w:val="left"/>
              <w:rPr>
                <w:lang w:val="en-US"/>
              </w:rPr>
            </w:pPr>
            <w:r>
              <w:rPr>
                <w:sz w:val="22"/>
                <w:szCs w:val="22"/>
                <w:lang w:val="en-US"/>
              </w:rPr>
              <w:t>Interfaces</w:t>
            </w:r>
            <w:r w:rsidR="00723ED1" w:rsidRPr="000D66E0">
              <w:rPr>
                <w:rStyle w:val="FootnoteReference"/>
                <w:sz w:val="22"/>
                <w:szCs w:val="22"/>
              </w:rPr>
              <w:footnoteReference w:id="1"/>
            </w:r>
            <w:r w:rsidR="005C6D16" w:rsidRPr="004D7B24">
              <w:rPr>
                <w:sz w:val="22"/>
                <w:szCs w:val="22"/>
                <w:lang w:val="en-US"/>
              </w:rPr>
              <w:t xml:space="preserve"> </w:t>
            </w:r>
            <w:r>
              <w:rPr>
                <w:sz w:val="22"/>
                <w:szCs w:val="22"/>
                <w:lang w:val="en-US"/>
              </w:rPr>
              <w:t xml:space="preserve">with the ANPP systems </w:t>
            </w:r>
          </w:p>
        </w:tc>
        <w:tc>
          <w:tcPr>
            <w:tcW w:w="7573" w:type="dxa"/>
            <w:tcMar>
              <w:top w:w="28" w:type="dxa"/>
              <w:left w:w="57" w:type="dxa"/>
              <w:bottom w:w="28" w:type="dxa"/>
              <w:right w:w="57" w:type="dxa"/>
            </w:tcMar>
          </w:tcPr>
          <w:p w:rsidR="00EF5F9A" w:rsidRPr="004D7B24" w:rsidRDefault="00EF5F9A">
            <w:pPr>
              <w:rPr>
                <w:sz w:val="22"/>
                <w:szCs w:val="22"/>
                <w:lang w:val="en-US"/>
              </w:rPr>
            </w:pPr>
            <w:r w:rsidRPr="004D7B24">
              <w:rPr>
                <w:sz w:val="22"/>
                <w:szCs w:val="22"/>
                <w:lang w:val="en-US"/>
              </w:rPr>
              <w:t xml:space="preserve">The equipment of </w:t>
            </w:r>
            <w:r>
              <w:rPr>
                <w:sz w:val="22"/>
                <w:szCs w:val="22"/>
                <w:lang w:val="en-US"/>
              </w:rPr>
              <w:t>the LIL RW SF</w:t>
            </w:r>
            <w:r w:rsidRPr="004D7B24">
              <w:rPr>
                <w:sz w:val="22"/>
                <w:szCs w:val="22"/>
                <w:lang w:val="en-US"/>
              </w:rPr>
              <w:t xml:space="preserve"> will have interfaces with the following systems of </w:t>
            </w:r>
            <w:r>
              <w:rPr>
                <w:sz w:val="22"/>
                <w:szCs w:val="22"/>
                <w:lang w:val="en-US"/>
              </w:rPr>
              <w:t>the ANPP:</w:t>
            </w:r>
          </w:p>
          <w:p w:rsidR="00346939" w:rsidRPr="004D7B24" w:rsidRDefault="00EF5F9A" w:rsidP="00C05BB2">
            <w:pPr>
              <w:numPr>
                <w:ilvl w:val="0"/>
                <w:numId w:val="8"/>
              </w:numPr>
              <w:tabs>
                <w:tab w:val="left" w:pos="340"/>
              </w:tabs>
              <w:spacing w:before="120"/>
              <w:ind w:left="380" w:hanging="380"/>
              <w:rPr>
                <w:sz w:val="22"/>
                <w:szCs w:val="22"/>
                <w:lang w:val="en-US"/>
              </w:rPr>
            </w:pPr>
            <w:r>
              <w:rPr>
                <w:sz w:val="22"/>
                <w:szCs w:val="22"/>
                <w:lang w:val="en-US"/>
              </w:rPr>
              <w:t>Power</w:t>
            </w:r>
            <w:r w:rsidRPr="00EF5F9A">
              <w:rPr>
                <w:sz w:val="22"/>
                <w:szCs w:val="22"/>
                <w:lang w:val="en-US"/>
              </w:rPr>
              <w:t xml:space="preserve"> </w:t>
            </w:r>
            <w:r>
              <w:rPr>
                <w:sz w:val="22"/>
                <w:szCs w:val="22"/>
                <w:lang w:val="en-US"/>
              </w:rPr>
              <w:t>supply</w:t>
            </w:r>
            <w:r w:rsidRPr="004D7B24">
              <w:rPr>
                <w:sz w:val="22"/>
                <w:szCs w:val="22"/>
                <w:lang w:val="en-US"/>
              </w:rPr>
              <w:t xml:space="preserve"> </w:t>
            </w:r>
            <w:r w:rsidR="0078100B" w:rsidRPr="004D7B24">
              <w:rPr>
                <w:sz w:val="22"/>
                <w:szCs w:val="22"/>
                <w:lang w:val="en-US"/>
              </w:rPr>
              <w:t xml:space="preserve">– </w:t>
            </w:r>
            <w:r>
              <w:rPr>
                <w:sz w:val="22"/>
                <w:szCs w:val="22"/>
                <w:lang w:val="en-US"/>
              </w:rPr>
              <w:t>connection to the IS</w:t>
            </w:r>
            <w:r w:rsidR="0078100B" w:rsidRPr="004D7B24">
              <w:rPr>
                <w:sz w:val="22"/>
                <w:szCs w:val="22"/>
                <w:lang w:val="en-US"/>
              </w:rPr>
              <w:t xml:space="preserve"> 0.4 </w:t>
            </w:r>
            <w:r>
              <w:rPr>
                <w:sz w:val="22"/>
                <w:szCs w:val="22"/>
                <w:lang w:val="en-US"/>
              </w:rPr>
              <w:t>kV</w:t>
            </w:r>
          </w:p>
          <w:p w:rsidR="00546624" w:rsidRPr="004D7B24" w:rsidRDefault="00546624">
            <w:pPr>
              <w:numPr>
                <w:ilvl w:val="0"/>
                <w:numId w:val="8"/>
              </w:numPr>
              <w:tabs>
                <w:tab w:val="left" w:pos="340"/>
              </w:tabs>
              <w:spacing w:before="120"/>
              <w:ind w:left="380" w:hanging="380"/>
              <w:rPr>
                <w:sz w:val="22"/>
                <w:szCs w:val="22"/>
                <w:lang w:val="en-US"/>
              </w:rPr>
            </w:pPr>
            <w:r w:rsidRPr="004D7B24">
              <w:rPr>
                <w:sz w:val="22"/>
                <w:szCs w:val="22"/>
                <w:lang w:val="en-US"/>
              </w:rPr>
              <w:t xml:space="preserve">Radiation monitoring and control system </w:t>
            </w:r>
            <w:r w:rsidR="00443D2E" w:rsidRPr="00EF5F9A">
              <w:rPr>
                <w:sz w:val="22"/>
                <w:szCs w:val="22"/>
                <w:lang w:val="en-US"/>
              </w:rPr>
              <w:t xml:space="preserve"> – </w:t>
            </w:r>
            <w:r w:rsidRPr="004D7B24">
              <w:rPr>
                <w:sz w:val="22"/>
                <w:szCs w:val="22"/>
                <w:lang w:val="en-US"/>
              </w:rPr>
              <w:t xml:space="preserve">transmission of information to the </w:t>
            </w:r>
            <w:r w:rsidR="00E7161C" w:rsidRPr="001A4B3D">
              <w:rPr>
                <w:sz w:val="22"/>
                <w:szCs w:val="22"/>
                <w:lang w:val="en-US"/>
              </w:rPr>
              <w:t xml:space="preserve">RSM panel  </w:t>
            </w:r>
          </w:p>
          <w:p w:rsidR="00B85752" w:rsidRPr="004D7B24" w:rsidRDefault="00B85752">
            <w:pPr>
              <w:numPr>
                <w:ilvl w:val="0"/>
                <w:numId w:val="8"/>
              </w:numPr>
              <w:tabs>
                <w:tab w:val="left" w:pos="340"/>
              </w:tabs>
              <w:spacing w:before="120"/>
              <w:ind w:left="380" w:hanging="380"/>
              <w:rPr>
                <w:sz w:val="22"/>
                <w:szCs w:val="22"/>
                <w:lang w:val="en-US"/>
              </w:rPr>
            </w:pPr>
            <w:r w:rsidRPr="004D7B24">
              <w:rPr>
                <w:sz w:val="22"/>
                <w:szCs w:val="22"/>
                <w:lang w:val="en-US"/>
              </w:rPr>
              <w:t xml:space="preserve">Fire water supply </w:t>
            </w:r>
            <w:r w:rsidR="00443D2E" w:rsidRPr="00EF5F9A">
              <w:rPr>
                <w:sz w:val="22"/>
                <w:szCs w:val="22"/>
                <w:lang w:val="en-US"/>
              </w:rPr>
              <w:t xml:space="preserve"> – </w:t>
            </w:r>
            <w:r w:rsidRPr="004D7B24">
              <w:rPr>
                <w:sz w:val="22"/>
                <w:szCs w:val="22"/>
                <w:lang w:val="en-US"/>
              </w:rPr>
              <w:t xml:space="preserve"> connection to the fire</w:t>
            </w:r>
            <w:r w:rsidRPr="00B85752">
              <w:rPr>
                <w:sz w:val="22"/>
                <w:szCs w:val="22"/>
                <w:lang w:val="en-US"/>
              </w:rPr>
              <w:t xml:space="preserve">–extinguishing </w:t>
            </w:r>
            <w:r w:rsidRPr="004D7B24">
              <w:rPr>
                <w:sz w:val="22"/>
                <w:szCs w:val="22"/>
                <w:lang w:val="en-US"/>
              </w:rPr>
              <w:t xml:space="preserve">network of the </w:t>
            </w:r>
            <w:r w:rsidRPr="00B85752">
              <w:rPr>
                <w:sz w:val="22"/>
                <w:szCs w:val="22"/>
                <w:lang w:val="en-US"/>
              </w:rPr>
              <w:t>auxiliaries building</w:t>
            </w:r>
          </w:p>
          <w:p w:rsidR="005C6D16" w:rsidRPr="004D7B24" w:rsidRDefault="00443D2E" w:rsidP="00C05BB2">
            <w:pPr>
              <w:numPr>
                <w:ilvl w:val="0"/>
                <w:numId w:val="8"/>
              </w:numPr>
              <w:tabs>
                <w:tab w:val="left" w:pos="340"/>
              </w:tabs>
              <w:spacing w:before="120"/>
              <w:ind w:left="380" w:hanging="380"/>
              <w:rPr>
                <w:sz w:val="22"/>
                <w:szCs w:val="22"/>
                <w:lang w:val="en-US"/>
              </w:rPr>
            </w:pPr>
            <w:r>
              <w:rPr>
                <w:sz w:val="22"/>
                <w:szCs w:val="22"/>
                <w:lang w:val="en-US"/>
              </w:rPr>
              <w:t>Fire</w:t>
            </w:r>
            <w:r w:rsidRPr="00443D2E">
              <w:rPr>
                <w:sz w:val="22"/>
                <w:szCs w:val="22"/>
                <w:lang w:val="en-US"/>
              </w:rPr>
              <w:t xml:space="preserve"> </w:t>
            </w:r>
            <w:r>
              <w:rPr>
                <w:sz w:val="22"/>
                <w:szCs w:val="22"/>
                <w:lang w:val="en-US"/>
              </w:rPr>
              <w:t>alarm</w:t>
            </w:r>
            <w:r w:rsidRPr="00443D2E">
              <w:rPr>
                <w:sz w:val="22"/>
                <w:szCs w:val="22"/>
                <w:lang w:val="en-US"/>
              </w:rPr>
              <w:t xml:space="preserve"> </w:t>
            </w:r>
            <w:r>
              <w:rPr>
                <w:sz w:val="22"/>
                <w:szCs w:val="22"/>
                <w:lang w:val="en-US"/>
              </w:rPr>
              <w:t>system</w:t>
            </w:r>
            <w:r w:rsidR="00353A25" w:rsidRPr="004D7B24">
              <w:rPr>
                <w:sz w:val="22"/>
                <w:szCs w:val="22"/>
                <w:lang w:val="en-US"/>
              </w:rPr>
              <w:t xml:space="preserve"> </w:t>
            </w:r>
            <w:r w:rsidR="00346939" w:rsidRPr="004D7B24">
              <w:rPr>
                <w:sz w:val="22"/>
                <w:szCs w:val="22"/>
                <w:lang w:val="en-US"/>
              </w:rPr>
              <w:t xml:space="preserve">– </w:t>
            </w:r>
            <w:r>
              <w:rPr>
                <w:sz w:val="22"/>
                <w:szCs w:val="22"/>
                <w:lang w:val="en-US"/>
              </w:rPr>
              <w:t>transmission of the alarms to the</w:t>
            </w:r>
            <w:r w:rsidR="00F804A4" w:rsidRPr="004D7B24">
              <w:rPr>
                <w:sz w:val="22"/>
                <w:szCs w:val="22"/>
                <w:lang w:val="en-US"/>
              </w:rPr>
              <w:t xml:space="preserve"> </w:t>
            </w:r>
            <w:r>
              <w:rPr>
                <w:sz w:val="22"/>
                <w:szCs w:val="22"/>
                <w:lang w:val="en-US"/>
              </w:rPr>
              <w:t>main switchboard</w:t>
            </w:r>
          </w:p>
          <w:p w:rsidR="006B7462" w:rsidRPr="004D7B24" w:rsidRDefault="00443D2E" w:rsidP="00C05BB2">
            <w:pPr>
              <w:numPr>
                <w:ilvl w:val="0"/>
                <w:numId w:val="8"/>
              </w:numPr>
              <w:tabs>
                <w:tab w:val="left" w:pos="340"/>
              </w:tabs>
              <w:spacing w:before="120"/>
              <w:ind w:left="380" w:hanging="380"/>
              <w:rPr>
                <w:sz w:val="22"/>
                <w:szCs w:val="22"/>
                <w:lang w:val="en-US"/>
              </w:rPr>
            </w:pPr>
            <w:r>
              <w:rPr>
                <w:sz w:val="22"/>
                <w:szCs w:val="22"/>
                <w:lang w:val="en-US"/>
              </w:rPr>
              <w:t>Communication</w:t>
            </w:r>
            <w:r w:rsidRPr="00443D2E">
              <w:rPr>
                <w:sz w:val="22"/>
                <w:szCs w:val="22"/>
                <w:lang w:val="en-US"/>
              </w:rPr>
              <w:t xml:space="preserve"> </w:t>
            </w:r>
            <w:r>
              <w:rPr>
                <w:sz w:val="22"/>
                <w:szCs w:val="22"/>
                <w:lang w:val="en-US"/>
              </w:rPr>
              <w:t>system</w:t>
            </w:r>
            <w:r w:rsidR="006B7462" w:rsidRPr="004D7B24">
              <w:rPr>
                <w:sz w:val="22"/>
                <w:szCs w:val="22"/>
                <w:lang w:val="en-US"/>
              </w:rPr>
              <w:t xml:space="preserve"> - </w:t>
            </w:r>
            <w:r>
              <w:rPr>
                <w:sz w:val="22"/>
                <w:szCs w:val="22"/>
                <w:lang w:val="en-US"/>
              </w:rPr>
              <w:t>connection to the plant ATS</w:t>
            </w:r>
            <w:r w:rsidR="006B7462" w:rsidRPr="004D7B24">
              <w:rPr>
                <w:sz w:val="22"/>
                <w:szCs w:val="22"/>
                <w:lang w:val="en-US"/>
              </w:rPr>
              <w:t xml:space="preserve"> </w:t>
            </w:r>
          </w:p>
          <w:p w:rsidR="00914BB9" w:rsidRPr="004D7B24" w:rsidRDefault="00443D2E" w:rsidP="00C05BB2">
            <w:pPr>
              <w:numPr>
                <w:ilvl w:val="0"/>
                <w:numId w:val="8"/>
              </w:numPr>
              <w:tabs>
                <w:tab w:val="left" w:pos="340"/>
              </w:tabs>
              <w:spacing w:before="120"/>
              <w:ind w:left="380" w:hanging="380"/>
              <w:rPr>
                <w:sz w:val="22"/>
                <w:szCs w:val="22"/>
                <w:lang w:val="en-US"/>
              </w:rPr>
            </w:pPr>
            <w:r>
              <w:rPr>
                <w:sz w:val="22"/>
                <w:szCs w:val="22"/>
                <w:lang w:val="en-US"/>
              </w:rPr>
              <w:t>Computer</w:t>
            </w:r>
            <w:r w:rsidRPr="00443D2E">
              <w:rPr>
                <w:sz w:val="22"/>
                <w:szCs w:val="22"/>
                <w:lang w:val="en-US"/>
              </w:rPr>
              <w:t xml:space="preserve"> </w:t>
            </w:r>
            <w:r>
              <w:rPr>
                <w:sz w:val="22"/>
                <w:szCs w:val="22"/>
                <w:lang w:val="en-US"/>
              </w:rPr>
              <w:t>network</w:t>
            </w:r>
            <w:r w:rsidR="00914BB9" w:rsidRPr="004D7B24">
              <w:rPr>
                <w:sz w:val="22"/>
                <w:szCs w:val="22"/>
                <w:lang w:val="en-US"/>
              </w:rPr>
              <w:t xml:space="preserve"> - </w:t>
            </w:r>
            <w:r>
              <w:rPr>
                <w:sz w:val="22"/>
                <w:szCs w:val="22"/>
                <w:lang w:val="en-US"/>
              </w:rPr>
              <w:t>connection to one of the network hubs</w:t>
            </w:r>
            <w:r w:rsidR="00914BB9" w:rsidRPr="004D7B24">
              <w:rPr>
                <w:sz w:val="22"/>
                <w:szCs w:val="22"/>
                <w:lang w:val="en-US"/>
              </w:rPr>
              <w:t xml:space="preserve"> </w:t>
            </w:r>
          </w:p>
          <w:p w:rsidR="00443D2E" w:rsidRPr="004D7B24" w:rsidRDefault="00443D2E">
            <w:pPr>
              <w:numPr>
                <w:ilvl w:val="0"/>
                <w:numId w:val="8"/>
              </w:numPr>
              <w:tabs>
                <w:tab w:val="left" w:pos="340"/>
              </w:tabs>
              <w:spacing w:before="120" w:after="120"/>
              <w:ind w:left="380" w:hanging="380"/>
              <w:rPr>
                <w:sz w:val="22"/>
                <w:szCs w:val="22"/>
                <w:lang w:val="en-US"/>
              </w:rPr>
            </w:pPr>
            <w:r w:rsidRPr="004D7B24">
              <w:rPr>
                <w:sz w:val="22"/>
                <w:szCs w:val="22"/>
                <w:lang w:val="en-US"/>
              </w:rPr>
              <w:t xml:space="preserve">Sediment removal system - connection to </w:t>
            </w:r>
            <w:r>
              <w:rPr>
                <w:sz w:val="22"/>
                <w:szCs w:val="22"/>
                <w:lang w:val="en-US"/>
              </w:rPr>
              <w:t>stormwater drainage system</w:t>
            </w:r>
          </w:p>
        </w:tc>
      </w:tr>
    </w:tbl>
    <w:p w:rsidR="00FB1365" w:rsidRPr="004D7B24" w:rsidRDefault="00FB1365" w:rsidP="002422F5">
      <w:pPr>
        <w:rPr>
          <w:lang w:val="en-US"/>
        </w:rPr>
      </w:pPr>
    </w:p>
    <w:p w:rsidR="00FB1365" w:rsidRPr="004D7B24" w:rsidRDefault="00FB1365">
      <w:pPr>
        <w:jc w:val="left"/>
        <w:rPr>
          <w:lang w:val="en-US"/>
        </w:rPr>
      </w:pPr>
      <w:r w:rsidRPr="004D7B24">
        <w:rPr>
          <w:lang w:val="en-US"/>
        </w:rPr>
        <w:br w:type="page"/>
      </w:r>
    </w:p>
    <w:p w:rsidR="00A74174" w:rsidRPr="004D7B24" w:rsidRDefault="00BE4493" w:rsidP="00AC6D03">
      <w:pPr>
        <w:pStyle w:val="Heading1"/>
        <w:ind w:left="-284" w:firstLine="0"/>
        <w:rPr>
          <w:lang w:val="en-US"/>
        </w:rPr>
      </w:pPr>
      <w:bookmarkStart w:id="91" w:name="_Ref204182148"/>
      <w:bookmarkStart w:id="92" w:name="_Ref204182159"/>
      <w:bookmarkStart w:id="93" w:name="_Ref204182166"/>
      <w:bookmarkStart w:id="94" w:name="_Ref204182172"/>
      <w:bookmarkStart w:id="95" w:name="_Toc204597114"/>
      <w:r w:rsidRPr="004D7B24">
        <w:rPr>
          <w:lang w:val="en-US"/>
        </w:rPr>
        <w:lastRenderedPageBreak/>
        <w:t xml:space="preserve">    </w:t>
      </w:r>
      <w:r w:rsidR="0009364E">
        <w:t>SECTION</w:t>
      </w:r>
      <w:r w:rsidR="00A74174" w:rsidRPr="000D66E0">
        <w:t xml:space="preserve"> </w:t>
      </w:r>
      <w:r w:rsidR="00B5063A" w:rsidRPr="000D66E0">
        <w:t>7</w:t>
      </w:r>
      <w:r w:rsidR="00A74174" w:rsidRPr="000D66E0">
        <w:t>.</w:t>
      </w:r>
      <w:r w:rsidR="0015391A">
        <w:t xml:space="preserve">   </w:t>
      </w:r>
      <w:bookmarkEnd w:id="91"/>
      <w:bookmarkEnd w:id="92"/>
      <w:bookmarkEnd w:id="93"/>
      <w:bookmarkEnd w:id="94"/>
      <w:bookmarkEnd w:id="95"/>
      <w:r w:rsidR="009B3400">
        <w:rPr>
          <w:lang w:val="en-US"/>
        </w:rPr>
        <w:t>NORMS ANS STANDARDS</w:t>
      </w:r>
    </w:p>
    <w:tbl>
      <w:tblPr>
        <w:tblStyle w:val="TableGrid"/>
        <w:tblW w:w="5000" w:type="pct"/>
        <w:tblLayout w:type="fixed"/>
        <w:tblLook w:val="04A0" w:firstRow="1" w:lastRow="0" w:firstColumn="1" w:lastColumn="0" w:noHBand="0" w:noVBand="1"/>
      </w:tblPr>
      <w:tblGrid>
        <w:gridCol w:w="483"/>
        <w:gridCol w:w="9723"/>
      </w:tblGrid>
      <w:tr w:rsidR="000D66E0" w:rsidRPr="000D66E0" w:rsidTr="00AC6D03">
        <w:tc>
          <w:tcPr>
            <w:tcW w:w="483" w:type="dxa"/>
            <w:tcMar>
              <w:top w:w="28" w:type="dxa"/>
              <w:left w:w="57" w:type="dxa"/>
              <w:bottom w:w="28" w:type="dxa"/>
              <w:right w:w="57" w:type="dxa"/>
            </w:tcMar>
            <w:vAlign w:val="center"/>
          </w:tcPr>
          <w:p w:rsidR="0000358F" w:rsidRPr="000D66E0" w:rsidRDefault="0000358F" w:rsidP="00FB43C7">
            <w:pPr>
              <w:jc w:val="left"/>
            </w:pPr>
            <w:r w:rsidRPr="000D66E0">
              <w:rPr>
                <w:b/>
                <w:bCs/>
                <w:sz w:val="22"/>
                <w:szCs w:val="22"/>
              </w:rPr>
              <w:t>№</w:t>
            </w:r>
          </w:p>
        </w:tc>
        <w:tc>
          <w:tcPr>
            <w:tcW w:w="9723" w:type="dxa"/>
            <w:tcMar>
              <w:top w:w="28" w:type="dxa"/>
              <w:left w:w="57" w:type="dxa"/>
              <w:bottom w:w="28" w:type="dxa"/>
              <w:right w:w="57" w:type="dxa"/>
            </w:tcMar>
            <w:vAlign w:val="center"/>
          </w:tcPr>
          <w:p w:rsidR="0000358F" w:rsidRPr="004D7B24" w:rsidRDefault="009B3400" w:rsidP="00FB43C7">
            <w:pPr>
              <w:jc w:val="left"/>
              <w:rPr>
                <w:lang w:val="en-US"/>
              </w:rPr>
            </w:pPr>
            <w:r>
              <w:rPr>
                <w:b/>
                <w:bCs/>
                <w:sz w:val="22"/>
                <w:szCs w:val="22"/>
                <w:lang w:val="en-US"/>
              </w:rPr>
              <w:t>Title</w:t>
            </w:r>
          </w:p>
        </w:tc>
      </w:tr>
      <w:tr w:rsidR="000D66E0" w:rsidRPr="000D66E0" w:rsidTr="00AC6D03">
        <w:tc>
          <w:tcPr>
            <w:tcW w:w="483" w:type="dxa"/>
            <w:tcMar>
              <w:top w:w="28" w:type="dxa"/>
              <w:left w:w="57" w:type="dxa"/>
              <w:bottom w:w="28" w:type="dxa"/>
              <w:right w:w="57" w:type="dxa"/>
            </w:tcMar>
          </w:tcPr>
          <w:p w:rsidR="0000358F" w:rsidRPr="000D66E0" w:rsidRDefault="0000358F" w:rsidP="00FB43C7">
            <w:pPr>
              <w:jc w:val="left"/>
            </w:pPr>
          </w:p>
        </w:tc>
        <w:tc>
          <w:tcPr>
            <w:tcW w:w="9723" w:type="dxa"/>
            <w:tcMar>
              <w:top w:w="28" w:type="dxa"/>
              <w:left w:w="57" w:type="dxa"/>
              <w:bottom w:w="28" w:type="dxa"/>
              <w:right w:w="57" w:type="dxa"/>
            </w:tcMar>
          </w:tcPr>
          <w:p w:rsidR="0000358F" w:rsidRPr="004D7B24" w:rsidRDefault="009B3400">
            <w:pPr>
              <w:jc w:val="left"/>
              <w:rPr>
                <w:lang w:val="en-US"/>
              </w:rPr>
            </w:pPr>
            <w:r>
              <w:rPr>
                <w:b/>
                <w:bCs/>
                <w:sz w:val="22"/>
                <w:szCs w:val="22"/>
                <w:lang w:val="en-US"/>
              </w:rPr>
              <w:t>INTERNATIONAL STANDARDS</w:t>
            </w:r>
            <w:r w:rsidR="0000358F" w:rsidRPr="000D66E0">
              <w:rPr>
                <w:b/>
                <w:bCs/>
                <w:sz w:val="22"/>
                <w:szCs w:val="22"/>
              </w:rPr>
              <w:t>/</w:t>
            </w:r>
            <w:r>
              <w:rPr>
                <w:b/>
                <w:bCs/>
                <w:sz w:val="22"/>
                <w:szCs w:val="22"/>
                <w:lang w:val="en-US"/>
              </w:rPr>
              <w:t>DOCUMENTS</w:t>
            </w:r>
            <w:r w:rsidR="0000358F" w:rsidRPr="000D66E0">
              <w:rPr>
                <w:b/>
                <w:bCs/>
                <w:sz w:val="22"/>
                <w:szCs w:val="22"/>
              </w:rPr>
              <w:t>/</w:t>
            </w:r>
            <w:r>
              <w:rPr>
                <w:b/>
                <w:bCs/>
                <w:sz w:val="22"/>
                <w:szCs w:val="22"/>
                <w:lang w:val="en-US"/>
              </w:rPr>
              <w:t>RECOMMENDATIONS</w:t>
            </w:r>
          </w:p>
        </w:tc>
      </w:tr>
      <w:tr w:rsidR="000D66E0" w:rsidRPr="004D7B24" w:rsidTr="00AC6D03">
        <w:tc>
          <w:tcPr>
            <w:tcW w:w="483" w:type="dxa"/>
            <w:tcMar>
              <w:top w:w="28" w:type="dxa"/>
              <w:left w:w="57" w:type="dxa"/>
              <w:bottom w:w="28" w:type="dxa"/>
              <w:right w:w="57" w:type="dxa"/>
            </w:tcMar>
          </w:tcPr>
          <w:p w:rsidR="0000358F" w:rsidRPr="00AC6D03" w:rsidRDefault="00D9170A" w:rsidP="00AC6D03">
            <w:pPr>
              <w:jc w:val="center"/>
              <w:rPr>
                <w:sz w:val="22"/>
                <w:szCs w:val="22"/>
              </w:rPr>
            </w:pPr>
            <w:r w:rsidRPr="00AC6D03">
              <w:rPr>
                <w:sz w:val="22"/>
                <w:szCs w:val="22"/>
              </w:rPr>
              <w:t>1.</w:t>
            </w:r>
          </w:p>
        </w:tc>
        <w:tc>
          <w:tcPr>
            <w:tcW w:w="9723" w:type="dxa"/>
            <w:tcMar>
              <w:top w:w="28" w:type="dxa"/>
              <w:left w:w="57" w:type="dxa"/>
              <w:bottom w:w="28" w:type="dxa"/>
              <w:right w:w="57" w:type="dxa"/>
            </w:tcMar>
          </w:tcPr>
          <w:p w:rsidR="0000358F" w:rsidRPr="00AC6D03" w:rsidRDefault="0000358F" w:rsidP="00FB43C7">
            <w:pPr>
              <w:jc w:val="left"/>
              <w:rPr>
                <w:lang w:val="en-US"/>
              </w:rPr>
            </w:pPr>
            <w:r w:rsidRPr="000D66E0">
              <w:rPr>
                <w:sz w:val="22"/>
                <w:szCs w:val="22"/>
                <w:lang w:val="en-US"/>
              </w:rPr>
              <w:t>IAEA</w:t>
            </w:r>
            <w:r w:rsidRPr="00AC6D03">
              <w:rPr>
                <w:sz w:val="22"/>
                <w:szCs w:val="22"/>
                <w:lang w:val="en-US"/>
              </w:rPr>
              <w:t xml:space="preserve"> </w:t>
            </w:r>
            <w:r w:rsidRPr="000D66E0">
              <w:rPr>
                <w:sz w:val="22"/>
                <w:szCs w:val="22"/>
                <w:lang w:val="en-US"/>
              </w:rPr>
              <w:t>SF</w:t>
            </w:r>
            <w:r w:rsidRPr="00AC6D03">
              <w:rPr>
                <w:sz w:val="22"/>
                <w:szCs w:val="22"/>
                <w:lang w:val="en-US"/>
              </w:rPr>
              <w:t xml:space="preserve">-1, </w:t>
            </w:r>
            <w:r w:rsidRPr="000D66E0">
              <w:rPr>
                <w:sz w:val="22"/>
                <w:szCs w:val="22"/>
                <w:lang w:val="en-US"/>
              </w:rPr>
              <w:t>Fundamental</w:t>
            </w:r>
            <w:r w:rsidRPr="00AC6D03">
              <w:rPr>
                <w:sz w:val="22"/>
                <w:szCs w:val="22"/>
                <w:lang w:val="en-US"/>
              </w:rPr>
              <w:t xml:space="preserve"> </w:t>
            </w:r>
            <w:r w:rsidRPr="000D66E0">
              <w:rPr>
                <w:sz w:val="22"/>
                <w:szCs w:val="22"/>
                <w:lang w:val="en-US"/>
              </w:rPr>
              <w:t>Safety</w:t>
            </w:r>
            <w:r w:rsidRPr="00AC6D03">
              <w:rPr>
                <w:sz w:val="22"/>
                <w:szCs w:val="22"/>
                <w:lang w:val="en-US"/>
              </w:rPr>
              <w:t xml:space="preserve"> </w:t>
            </w:r>
            <w:r w:rsidRPr="000D66E0">
              <w:rPr>
                <w:sz w:val="22"/>
                <w:szCs w:val="22"/>
                <w:lang w:val="en-US"/>
              </w:rPr>
              <w:t>Principles</w:t>
            </w:r>
          </w:p>
        </w:tc>
      </w:tr>
      <w:tr w:rsidR="000D66E0" w:rsidRPr="004D7B24" w:rsidTr="00AC6D03">
        <w:tc>
          <w:tcPr>
            <w:tcW w:w="483" w:type="dxa"/>
            <w:tcMar>
              <w:top w:w="28" w:type="dxa"/>
              <w:left w:w="57" w:type="dxa"/>
              <w:bottom w:w="28" w:type="dxa"/>
              <w:right w:w="57" w:type="dxa"/>
            </w:tcMar>
          </w:tcPr>
          <w:p w:rsidR="00FB43C7" w:rsidRPr="00AC6D03" w:rsidRDefault="00D9170A" w:rsidP="00AC6D03">
            <w:pPr>
              <w:jc w:val="center"/>
              <w:rPr>
                <w:sz w:val="22"/>
                <w:szCs w:val="22"/>
              </w:rPr>
            </w:pPr>
            <w:r w:rsidRPr="00AC6D03">
              <w:rPr>
                <w:sz w:val="22"/>
                <w:szCs w:val="22"/>
              </w:rPr>
              <w:t>2.</w:t>
            </w:r>
          </w:p>
        </w:tc>
        <w:tc>
          <w:tcPr>
            <w:tcW w:w="9723" w:type="dxa"/>
            <w:tcMar>
              <w:top w:w="28" w:type="dxa"/>
              <w:left w:w="57" w:type="dxa"/>
              <w:bottom w:w="28" w:type="dxa"/>
              <w:right w:w="57" w:type="dxa"/>
            </w:tcMar>
          </w:tcPr>
          <w:p w:rsidR="00FB43C7" w:rsidRPr="000D66E0" w:rsidRDefault="00FB43C7" w:rsidP="00FB43C7">
            <w:pPr>
              <w:jc w:val="left"/>
              <w:rPr>
                <w:sz w:val="22"/>
                <w:szCs w:val="22"/>
                <w:lang w:val="en-US"/>
              </w:rPr>
            </w:pPr>
            <w:r w:rsidRPr="000D66E0">
              <w:rPr>
                <w:sz w:val="22"/>
                <w:szCs w:val="22"/>
                <w:lang w:val="en-US"/>
              </w:rPr>
              <w:t>IAEA</w:t>
            </w:r>
            <w:r w:rsidRPr="00AC6D03">
              <w:rPr>
                <w:sz w:val="22"/>
                <w:szCs w:val="22"/>
                <w:lang w:val="en-US"/>
              </w:rPr>
              <w:t xml:space="preserve"> </w:t>
            </w:r>
            <w:r w:rsidRPr="000D66E0">
              <w:rPr>
                <w:sz w:val="22"/>
                <w:szCs w:val="22"/>
                <w:lang w:val="en-US"/>
              </w:rPr>
              <w:t>WS</w:t>
            </w:r>
            <w:r w:rsidRPr="00AC6D03">
              <w:rPr>
                <w:sz w:val="22"/>
                <w:szCs w:val="22"/>
                <w:lang w:val="en-US"/>
              </w:rPr>
              <w:t>-</w:t>
            </w:r>
            <w:r w:rsidRPr="000D66E0">
              <w:rPr>
                <w:sz w:val="22"/>
                <w:szCs w:val="22"/>
                <w:lang w:val="en-US"/>
              </w:rPr>
              <w:t>G</w:t>
            </w:r>
            <w:r w:rsidRPr="00AC6D03">
              <w:rPr>
                <w:sz w:val="22"/>
                <w:szCs w:val="22"/>
                <w:lang w:val="en-US"/>
              </w:rPr>
              <w:t>-6.1</w:t>
            </w:r>
            <w:r w:rsidRPr="000D66E0">
              <w:rPr>
                <w:sz w:val="22"/>
                <w:szCs w:val="22"/>
                <w:lang w:val="en-US"/>
              </w:rPr>
              <w:t>, Storage of Radioactive Waste</w:t>
            </w:r>
          </w:p>
        </w:tc>
      </w:tr>
      <w:tr w:rsidR="000D66E0" w:rsidRPr="004D7B24" w:rsidTr="00AC6D03">
        <w:tc>
          <w:tcPr>
            <w:tcW w:w="483" w:type="dxa"/>
            <w:tcMar>
              <w:top w:w="28" w:type="dxa"/>
              <w:left w:w="57" w:type="dxa"/>
              <w:bottom w:w="28" w:type="dxa"/>
              <w:right w:w="57" w:type="dxa"/>
            </w:tcMar>
          </w:tcPr>
          <w:p w:rsidR="00FB43C7" w:rsidRPr="00AC6D03" w:rsidRDefault="00D9170A" w:rsidP="00AC6D03">
            <w:pPr>
              <w:jc w:val="center"/>
              <w:rPr>
                <w:sz w:val="22"/>
                <w:szCs w:val="22"/>
                <w:lang w:val="en-US"/>
              </w:rPr>
            </w:pPr>
            <w:r>
              <w:rPr>
                <w:sz w:val="22"/>
                <w:szCs w:val="22"/>
                <w:lang w:val="en-US"/>
              </w:rPr>
              <w:t>3.</w:t>
            </w:r>
          </w:p>
        </w:tc>
        <w:tc>
          <w:tcPr>
            <w:tcW w:w="9723" w:type="dxa"/>
            <w:tcMar>
              <w:top w:w="28" w:type="dxa"/>
              <w:left w:w="57" w:type="dxa"/>
              <w:bottom w:w="28" w:type="dxa"/>
              <w:right w:w="57" w:type="dxa"/>
            </w:tcMar>
          </w:tcPr>
          <w:p w:rsidR="00FB43C7" w:rsidRPr="000D66E0" w:rsidRDefault="00D35AC1" w:rsidP="00FB43C7">
            <w:pPr>
              <w:jc w:val="left"/>
              <w:rPr>
                <w:sz w:val="22"/>
                <w:szCs w:val="22"/>
                <w:lang w:val="en-US"/>
              </w:rPr>
            </w:pPr>
            <w:r>
              <w:rPr>
                <w:sz w:val="22"/>
                <w:szCs w:val="22"/>
                <w:lang w:val="en-US"/>
              </w:rPr>
              <w:t>I</w:t>
            </w:r>
            <w:r w:rsidR="00FB43C7" w:rsidRPr="000D66E0">
              <w:rPr>
                <w:sz w:val="22"/>
                <w:szCs w:val="22"/>
                <w:lang w:val="en-US"/>
              </w:rPr>
              <w:t>AEA SSR-1: Site Evaluation for Nuclear Installations</w:t>
            </w:r>
          </w:p>
        </w:tc>
      </w:tr>
      <w:tr w:rsidR="000D66E0" w:rsidRPr="004D7B24" w:rsidTr="00AC6D03">
        <w:tc>
          <w:tcPr>
            <w:tcW w:w="483" w:type="dxa"/>
            <w:tcMar>
              <w:top w:w="28" w:type="dxa"/>
              <w:left w:w="57" w:type="dxa"/>
              <w:bottom w:w="28" w:type="dxa"/>
              <w:right w:w="57" w:type="dxa"/>
            </w:tcMar>
          </w:tcPr>
          <w:p w:rsidR="0000358F" w:rsidRPr="00AC6D03" w:rsidRDefault="00D9170A" w:rsidP="00AC6D03">
            <w:pPr>
              <w:jc w:val="center"/>
              <w:rPr>
                <w:sz w:val="22"/>
                <w:szCs w:val="22"/>
                <w:lang w:val="en-US"/>
              </w:rPr>
            </w:pPr>
            <w:r>
              <w:rPr>
                <w:sz w:val="22"/>
                <w:szCs w:val="22"/>
                <w:lang w:val="en-US"/>
              </w:rPr>
              <w:t>4.</w:t>
            </w:r>
          </w:p>
        </w:tc>
        <w:tc>
          <w:tcPr>
            <w:tcW w:w="9723" w:type="dxa"/>
            <w:tcMar>
              <w:top w:w="28" w:type="dxa"/>
              <w:left w:w="57" w:type="dxa"/>
              <w:bottom w:w="28" w:type="dxa"/>
              <w:right w:w="57" w:type="dxa"/>
            </w:tcMar>
          </w:tcPr>
          <w:p w:rsidR="0000358F" w:rsidRPr="003D1F2E" w:rsidRDefault="0000358F" w:rsidP="00FB43C7">
            <w:pPr>
              <w:jc w:val="left"/>
              <w:rPr>
                <w:lang w:val="en-US"/>
              </w:rPr>
            </w:pPr>
            <w:r w:rsidRPr="000D66E0">
              <w:rPr>
                <w:sz w:val="22"/>
                <w:szCs w:val="22"/>
                <w:lang w:val="en-US"/>
              </w:rPr>
              <w:t>IAEA GSR Part 3, Radiation Protection and Safety of Radiation Sources: International Basic Safety Standards</w:t>
            </w:r>
          </w:p>
        </w:tc>
      </w:tr>
      <w:tr w:rsidR="000D66E0" w:rsidRPr="004D7B24" w:rsidTr="00AC6D03">
        <w:tc>
          <w:tcPr>
            <w:tcW w:w="483" w:type="dxa"/>
            <w:tcMar>
              <w:top w:w="28" w:type="dxa"/>
              <w:left w:w="57" w:type="dxa"/>
              <w:bottom w:w="28" w:type="dxa"/>
              <w:right w:w="57" w:type="dxa"/>
            </w:tcMar>
          </w:tcPr>
          <w:p w:rsidR="0000358F" w:rsidRPr="00AC6D03" w:rsidRDefault="00D9170A" w:rsidP="00AC6D03">
            <w:pPr>
              <w:jc w:val="center"/>
              <w:rPr>
                <w:sz w:val="22"/>
                <w:szCs w:val="22"/>
                <w:lang w:val="en-US"/>
              </w:rPr>
            </w:pPr>
            <w:r>
              <w:rPr>
                <w:sz w:val="22"/>
                <w:szCs w:val="22"/>
                <w:lang w:val="en-US"/>
              </w:rPr>
              <w:t>5.</w:t>
            </w:r>
          </w:p>
        </w:tc>
        <w:tc>
          <w:tcPr>
            <w:tcW w:w="9723" w:type="dxa"/>
            <w:tcMar>
              <w:top w:w="28" w:type="dxa"/>
              <w:left w:w="57" w:type="dxa"/>
              <w:bottom w:w="28" w:type="dxa"/>
              <w:right w:w="57" w:type="dxa"/>
            </w:tcMar>
          </w:tcPr>
          <w:p w:rsidR="0000358F" w:rsidRPr="003D1F2E" w:rsidRDefault="0000358F" w:rsidP="00FB43C7">
            <w:pPr>
              <w:jc w:val="left"/>
              <w:rPr>
                <w:lang w:val="en-US"/>
              </w:rPr>
            </w:pPr>
            <w:r w:rsidRPr="000D66E0">
              <w:rPr>
                <w:sz w:val="22"/>
                <w:szCs w:val="22"/>
                <w:lang w:val="en-US"/>
              </w:rPr>
              <w:t>IAEA Safety Standards Series No. GSR Part 4, Safety Assessment for Facilities and Activities</w:t>
            </w:r>
          </w:p>
        </w:tc>
      </w:tr>
      <w:tr w:rsidR="000D66E0" w:rsidRPr="004D7B24" w:rsidTr="00AC6D03">
        <w:tc>
          <w:tcPr>
            <w:tcW w:w="483" w:type="dxa"/>
            <w:tcMar>
              <w:top w:w="28" w:type="dxa"/>
              <w:left w:w="57" w:type="dxa"/>
              <w:bottom w:w="28" w:type="dxa"/>
              <w:right w:w="57" w:type="dxa"/>
            </w:tcMar>
          </w:tcPr>
          <w:p w:rsidR="0000358F" w:rsidRPr="00AC6D03" w:rsidRDefault="00D9170A" w:rsidP="00AC6D03">
            <w:pPr>
              <w:jc w:val="center"/>
              <w:rPr>
                <w:sz w:val="22"/>
                <w:szCs w:val="22"/>
                <w:lang w:val="en-US"/>
              </w:rPr>
            </w:pPr>
            <w:r>
              <w:rPr>
                <w:sz w:val="22"/>
                <w:szCs w:val="22"/>
                <w:lang w:val="en-US"/>
              </w:rPr>
              <w:t>6.</w:t>
            </w:r>
          </w:p>
        </w:tc>
        <w:tc>
          <w:tcPr>
            <w:tcW w:w="9723" w:type="dxa"/>
            <w:tcMar>
              <w:top w:w="28" w:type="dxa"/>
              <w:left w:w="57" w:type="dxa"/>
              <w:bottom w:w="28" w:type="dxa"/>
              <w:right w:w="57" w:type="dxa"/>
            </w:tcMar>
          </w:tcPr>
          <w:p w:rsidR="0000358F" w:rsidRPr="003D1F2E" w:rsidRDefault="0000358F" w:rsidP="00FB43C7">
            <w:pPr>
              <w:jc w:val="left"/>
              <w:rPr>
                <w:lang w:val="en-US"/>
              </w:rPr>
            </w:pPr>
            <w:r w:rsidRPr="000D66E0">
              <w:rPr>
                <w:sz w:val="22"/>
                <w:szCs w:val="22"/>
                <w:lang w:val="en-US"/>
              </w:rPr>
              <w:t>IAEA No. GSR Part 5, Predisposal Management of Radioactive Waste</w:t>
            </w:r>
          </w:p>
        </w:tc>
      </w:tr>
      <w:tr w:rsidR="000D66E0" w:rsidRPr="004D7B24" w:rsidTr="00AC6D03">
        <w:tc>
          <w:tcPr>
            <w:tcW w:w="483" w:type="dxa"/>
            <w:tcMar>
              <w:top w:w="28" w:type="dxa"/>
              <w:left w:w="57" w:type="dxa"/>
              <w:bottom w:w="28" w:type="dxa"/>
              <w:right w:w="57" w:type="dxa"/>
            </w:tcMar>
          </w:tcPr>
          <w:p w:rsidR="0000358F" w:rsidRPr="00AC6D03" w:rsidRDefault="00D9170A" w:rsidP="00AC6D03">
            <w:pPr>
              <w:jc w:val="center"/>
              <w:rPr>
                <w:sz w:val="22"/>
                <w:szCs w:val="22"/>
                <w:lang w:val="en-US"/>
              </w:rPr>
            </w:pPr>
            <w:r>
              <w:rPr>
                <w:sz w:val="22"/>
                <w:szCs w:val="22"/>
                <w:lang w:val="en-US"/>
              </w:rPr>
              <w:t>7.</w:t>
            </w:r>
          </w:p>
        </w:tc>
        <w:tc>
          <w:tcPr>
            <w:tcW w:w="9723" w:type="dxa"/>
            <w:tcMar>
              <w:top w:w="28" w:type="dxa"/>
              <w:left w:w="57" w:type="dxa"/>
              <w:bottom w:w="28" w:type="dxa"/>
              <w:right w:w="57" w:type="dxa"/>
            </w:tcMar>
          </w:tcPr>
          <w:p w:rsidR="0000358F" w:rsidRPr="003D1F2E" w:rsidRDefault="0000358F" w:rsidP="00FB43C7">
            <w:pPr>
              <w:jc w:val="left"/>
              <w:rPr>
                <w:lang w:val="en-US"/>
              </w:rPr>
            </w:pPr>
            <w:r w:rsidRPr="000D66E0">
              <w:rPr>
                <w:sz w:val="22"/>
                <w:szCs w:val="22"/>
                <w:lang w:val="en-US"/>
              </w:rPr>
              <w:t xml:space="preserve">IAEA </w:t>
            </w:r>
            <w:r w:rsidR="0060743E">
              <w:rPr>
                <w:sz w:val="22"/>
                <w:szCs w:val="22"/>
                <w:lang w:val="en-US"/>
              </w:rPr>
              <w:t>SSR-6 rev.1</w:t>
            </w:r>
            <w:r w:rsidRPr="000D66E0">
              <w:rPr>
                <w:sz w:val="22"/>
                <w:szCs w:val="22"/>
                <w:lang w:val="en-US"/>
              </w:rPr>
              <w:t>, Regulations for the Safe Transport of Radioactive Material</w:t>
            </w:r>
          </w:p>
        </w:tc>
      </w:tr>
      <w:tr w:rsidR="000D66E0" w:rsidRPr="004D7B24" w:rsidTr="00AC6D03">
        <w:tc>
          <w:tcPr>
            <w:tcW w:w="483" w:type="dxa"/>
            <w:tcMar>
              <w:top w:w="28" w:type="dxa"/>
              <w:left w:w="57" w:type="dxa"/>
              <w:bottom w:w="28" w:type="dxa"/>
              <w:right w:w="57" w:type="dxa"/>
            </w:tcMar>
          </w:tcPr>
          <w:p w:rsidR="0000358F" w:rsidRPr="00AC6D03" w:rsidRDefault="00D9170A" w:rsidP="00AC6D03">
            <w:pPr>
              <w:jc w:val="center"/>
              <w:rPr>
                <w:sz w:val="22"/>
                <w:szCs w:val="22"/>
                <w:lang w:val="en-US"/>
              </w:rPr>
            </w:pPr>
            <w:r>
              <w:rPr>
                <w:sz w:val="22"/>
                <w:szCs w:val="22"/>
                <w:lang w:val="en-US"/>
              </w:rPr>
              <w:t>8.</w:t>
            </w:r>
          </w:p>
        </w:tc>
        <w:tc>
          <w:tcPr>
            <w:tcW w:w="9723" w:type="dxa"/>
            <w:tcMar>
              <w:top w:w="28" w:type="dxa"/>
              <w:left w:w="57" w:type="dxa"/>
              <w:bottom w:w="28" w:type="dxa"/>
              <w:right w:w="57" w:type="dxa"/>
            </w:tcMar>
          </w:tcPr>
          <w:p w:rsidR="0000358F" w:rsidRPr="003D1F2E" w:rsidRDefault="0000358F" w:rsidP="00FB43C7">
            <w:pPr>
              <w:jc w:val="left"/>
              <w:rPr>
                <w:lang w:val="en-US"/>
              </w:rPr>
            </w:pPr>
            <w:r w:rsidRPr="000D66E0">
              <w:rPr>
                <w:sz w:val="22"/>
                <w:szCs w:val="22"/>
                <w:lang w:val="en-US"/>
              </w:rPr>
              <w:t>IAEA GSG-1, Classification of Radioactive Waste</w:t>
            </w:r>
          </w:p>
        </w:tc>
      </w:tr>
      <w:tr w:rsidR="000D66E0" w:rsidRPr="004D7B24" w:rsidTr="00AC6D03">
        <w:tc>
          <w:tcPr>
            <w:tcW w:w="483" w:type="dxa"/>
            <w:tcMar>
              <w:top w:w="28" w:type="dxa"/>
              <w:left w:w="57" w:type="dxa"/>
              <w:bottom w:w="28" w:type="dxa"/>
              <w:right w:w="57" w:type="dxa"/>
            </w:tcMar>
          </w:tcPr>
          <w:p w:rsidR="0000358F" w:rsidRPr="00AC6D03" w:rsidRDefault="00D9170A" w:rsidP="00AC6D03">
            <w:pPr>
              <w:jc w:val="center"/>
              <w:rPr>
                <w:sz w:val="22"/>
                <w:szCs w:val="22"/>
                <w:lang w:val="en-US"/>
              </w:rPr>
            </w:pPr>
            <w:r>
              <w:rPr>
                <w:sz w:val="22"/>
                <w:szCs w:val="22"/>
                <w:lang w:val="en-US"/>
              </w:rPr>
              <w:t>9.</w:t>
            </w:r>
          </w:p>
        </w:tc>
        <w:tc>
          <w:tcPr>
            <w:tcW w:w="9723" w:type="dxa"/>
            <w:tcMar>
              <w:top w:w="28" w:type="dxa"/>
              <w:left w:w="57" w:type="dxa"/>
              <w:bottom w:w="28" w:type="dxa"/>
              <w:right w:w="57" w:type="dxa"/>
            </w:tcMar>
          </w:tcPr>
          <w:p w:rsidR="0000358F" w:rsidRPr="003D1F2E" w:rsidRDefault="0000358F" w:rsidP="00FB43C7">
            <w:pPr>
              <w:jc w:val="left"/>
              <w:rPr>
                <w:lang w:val="en-US"/>
              </w:rPr>
            </w:pPr>
            <w:r w:rsidRPr="000D66E0">
              <w:rPr>
                <w:sz w:val="22"/>
                <w:szCs w:val="22"/>
                <w:lang w:val="en-US"/>
              </w:rPr>
              <w:t>IAEA GSG-3, The Safety Case and Safety Assessment for the Predisposal Management of Radioactive Waste</w:t>
            </w:r>
          </w:p>
        </w:tc>
      </w:tr>
      <w:tr w:rsidR="000D66E0" w:rsidRPr="004D7B24" w:rsidTr="00AC6D03">
        <w:tc>
          <w:tcPr>
            <w:tcW w:w="483" w:type="dxa"/>
            <w:tcMar>
              <w:top w:w="28" w:type="dxa"/>
              <w:left w:w="57" w:type="dxa"/>
              <w:bottom w:w="28" w:type="dxa"/>
              <w:right w:w="57" w:type="dxa"/>
            </w:tcMar>
          </w:tcPr>
          <w:p w:rsidR="0000358F" w:rsidRPr="00AC6D03" w:rsidRDefault="00D9170A" w:rsidP="00AC6D03">
            <w:pPr>
              <w:jc w:val="center"/>
              <w:rPr>
                <w:sz w:val="22"/>
                <w:szCs w:val="22"/>
                <w:lang w:val="en-US"/>
              </w:rPr>
            </w:pPr>
            <w:r>
              <w:rPr>
                <w:sz w:val="22"/>
                <w:szCs w:val="22"/>
                <w:lang w:val="en-US"/>
              </w:rPr>
              <w:t>10.</w:t>
            </w:r>
          </w:p>
        </w:tc>
        <w:tc>
          <w:tcPr>
            <w:tcW w:w="9723" w:type="dxa"/>
            <w:tcMar>
              <w:top w:w="28" w:type="dxa"/>
              <w:left w:w="57" w:type="dxa"/>
              <w:bottom w:w="28" w:type="dxa"/>
              <w:right w:w="57" w:type="dxa"/>
            </w:tcMar>
          </w:tcPr>
          <w:p w:rsidR="0000358F" w:rsidRPr="003D1F2E" w:rsidRDefault="0000358F" w:rsidP="00FB43C7">
            <w:pPr>
              <w:jc w:val="left"/>
              <w:rPr>
                <w:lang w:val="en-US"/>
              </w:rPr>
            </w:pPr>
            <w:r w:rsidRPr="000D66E0">
              <w:rPr>
                <w:sz w:val="22"/>
                <w:szCs w:val="22"/>
                <w:lang w:val="en-US"/>
              </w:rPr>
              <w:t>IAEA TECDOC-1817, Selection of Technical Solutions for the Management of Radioactive Waste</w:t>
            </w:r>
          </w:p>
        </w:tc>
      </w:tr>
      <w:tr w:rsidR="000D66E0" w:rsidRPr="004D7B24" w:rsidTr="00AC6D03">
        <w:tc>
          <w:tcPr>
            <w:tcW w:w="483" w:type="dxa"/>
            <w:tcMar>
              <w:top w:w="28" w:type="dxa"/>
              <w:left w:w="57" w:type="dxa"/>
              <w:bottom w:w="28" w:type="dxa"/>
              <w:right w:w="57" w:type="dxa"/>
            </w:tcMar>
          </w:tcPr>
          <w:p w:rsidR="0000358F" w:rsidRPr="00AC6D03" w:rsidRDefault="00D9170A" w:rsidP="00AC6D03">
            <w:pPr>
              <w:jc w:val="center"/>
              <w:rPr>
                <w:sz w:val="22"/>
                <w:szCs w:val="22"/>
                <w:lang w:val="en-US"/>
              </w:rPr>
            </w:pPr>
            <w:r>
              <w:rPr>
                <w:sz w:val="22"/>
                <w:szCs w:val="22"/>
                <w:lang w:val="en-US"/>
              </w:rPr>
              <w:t>11.</w:t>
            </w:r>
          </w:p>
        </w:tc>
        <w:tc>
          <w:tcPr>
            <w:tcW w:w="9723" w:type="dxa"/>
            <w:tcMar>
              <w:top w:w="28" w:type="dxa"/>
              <w:left w:w="57" w:type="dxa"/>
              <w:bottom w:w="28" w:type="dxa"/>
              <w:right w:w="57" w:type="dxa"/>
            </w:tcMar>
          </w:tcPr>
          <w:p w:rsidR="0000358F" w:rsidRPr="003D1F2E" w:rsidRDefault="0000358F" w:rsidP="00FB43C7">
            <w:pPr>
              <w:jc w:val="left"/>
              <w:rPr>
                <w:lang w:val="en-US"/>
              </w:rPr>
            </w:pPr>
            <w:r w:rsidRPr="000D66E0">
              <w:rPr>
                <w:sz w:val="22"/>
                <w:szCs w:val="22"/>
                <w:lang w:val="en-US"/>
              </w:rPr>
              <w:t xml:space="preserve">IAEA </w:t>
            </w:r>
            <w:r w:rsidRPr="000D66E0">
              <w:rPr>
                <w:rFonts w:ascii="Sylfaen" w:hAnsi="Sylfaen"/>
                <w:sz w:val="22"/>
                <w:szCs w:val="22"/>
                <w:lang w:val="en-US"/>
              </w:rPr>
              <w:t>G</w:t>
            </w:r>
            <w:r w:rsidRPr="000D66E0">
              <w:rPr>
                <w:sz w:val="22"/>
                <w:szCs w:val="22"/>
                <w:lang w:val="en-US"/>
              </w:rPr>
              <w:t xml:space="preserve">SR Part 6 </w:t>
            </w:r>
            <w:r w:rsidRPr="000D66E0">
              <w:rPr>
                <w:bCs/>
                <w:sz w:val="22"/>
                <w:szCs w:val="22"/>
                <w:lang w:val="en-US"/>
              </w:rPr>
              <w:t>Decommissioning of Facilities</w:t>
            </w:r>
          </w:p>
        </w:tc>
      </w:tr>
      <w:tr w:rsidR="000D66E0" w:rsidRPr="004D7B24" w:rsidTr="00AC6D03">
        <w:tc>
          <w:tcPr>
            <w:tcW w:w="483" w:type="dxa"/>
            <w:tcMar>
              <w:top w:w="28" w:type="dxa"/>
              <w:left w:w="57" w:type="dxa"/>
              <w:bottom w:w="28" w:type="dxa"/>
              <w:right w:w="57" w:type="dxa"/>
            </w:tcMar>
          </w:tcPr>
          <w:p w:rsidR="0000358F" w:rsidRPr="00AC6D03" w:rsidRDefault="00D9170A" w:rsidP="00AC6D03">
            <w:pPr>
              <w:jc w:val="center"/>
              <w:rPr>
                <w:sz w:val="22"/>
                <w:szCs w:val="22"/>
                <w:lang w:val="en-US"/>
              </w:rPr>
            </w:pPr>
            <w:r>
              <w:rPr>
                <w:sz w:val="22"/>
                <w:szCs w:val="22"/>
                <w:lang w:val="en-US"/>
              </w:rPr>
              <w:t>12.</w:t>
            </w:r>
          </w:p>
        </w:tc>
        <w:tc>
          <w:tcPr>
            <w:tcW w:w="9723" w:type="dxa"/>
            <w:tcMar>
              <w:top w:w="28" w:type="dxa"/>
              <w:left w:w="57" w:type="dxa"/>
              <w:bottom w:w="28" w:type="dxa"/>
              <w:right w:w="57" w:type="dxa"/>
            </w:tcMar>
          </w:tcPr>
          <w:p w:rsidR="0000358F" w:rsidRPr="003D1F2E" w:rsidRDefault="0000358F" w:rsidP="00FB43C7">
            <w:pPr>
              <w:jc w:val="left"/>
              <w:rPr>
                <w:lang w:val="en-US"/>
              </w:rPr>
            </w:pPr>
            <w:r w:rsidRPr="000D66E0">
              <w:rPr>
                <w:sz w:val="22"/>
                <w:szCs w:val="22"/>
                <w:lang w:val="en-US"/>
              </w:rPr>
              <w:t>Council Directive 2013/59/Euratom of 5 December 2013 laying down basic safety standards for protection against the dangers arising from exposure to ionizing radiation, and repealing Directives 89/618/Euratom, 90/641/Euratom, 96/29/Euratom, 97/43/Euratom and 2003/122/Euratom</w:t>
            </w:r>
          </w:p>
        </w:tc>
      </w:tr>
      <w:tr w:rsidR="000D66E0" w:rsidRPr="004D7B24" w:rsidTr="00AC6D03">
        <w:tc>
          <w:tcPr>
            <w:tcW w:w="483" w:type="dxa"/>
            <w:tcMar>
              <w:top w:w="28" w:type="dxa"/>
              <w:left w:w="57" w:type="dxa"/>
              <w:bottom w:w="28" w:type="dxa"/>
              <w:right w:w="57" w:type="dxa"/>
            </w:tcMar>
          </w:tcPr>
          <w:p w:rsidR="0000358F" w:rsidRPr="00AC6D03" w:rsidRDefault="00D9170A" w:rsidP="00AC6D03">
            <w:pPr>
              <w:jc w:val="left"/>
              <w:rPr>
                <w:sz w:val="22"/>
                <w:szCs w:val="22"/>
                <w:lang w:val="en-US"/>
              </w:rPr>
            </w:pPr>
            <w:r>
              <w:rPr>
                <w:sz w:val="22"/>
                <w:szCs w:val="22"/>
                <w:lang w:val="en-US"/>
              </w:rPr>
              <w:t xml:space="preserve"> 13.</w:t>
            </w:r>
          </w:p>
        </w:tc>
        <w:tc>
          <w:tcPr>
            <w:tcW w:w="9723" w:type="dxa"/>
            <w:tcMar>
              <w:top w:w="28" w:type="dxa"/>
              <w:left w:w="57" w:type="dxa"/>
              <w:bottom w:w="28" w:type="dxa"/>
              <w:right w:w="57" w:type="dxa"/>
            </w:tcMar>
          </w:tcPr>
          <w:p w:rsidR="0000358F" w:rsidRPr="003D1F2E" w:rsidRDefault="0000358F" w:rsidP="00FB43C7">
            <w:pPr>
              <w:jc w:val="left"/>
              <w:rPr>
                <w:lang w:val="en-US"/>
              </w:rPr>
            </w:pPr>
            <w:r w:rsidRPr="000D66E0">
              <w:rPr>
                <w:sz w:val="22"/>
                <w:szCs w:val="22"/>
                <w:lang w:val="en-US"/>
              </w:rPr>
              <w:t>WENRA Report: Waste and Spent Fuel Storage Safety Reference Levels, 20</w:t>
            </w:r>
            <w:r w:rsidR="00950522">
              <w:rPr>
                <w:sz w:val="22"/>
                <w:szCs w:val="22"/>
                <w:lang w:val="en-US"/>
              </w:rPr>
              <w:t>2</w:t>
            </w:r>
            <w:r w:rsidRPr="000D66E0">
              <w:rPr>
                <w:sz w:val="22"/>
                <w:szCs w:val="22"/>
                <w:lang w:val="en-US"/>
              </w:rPr>
              <w:t>4</w:t>
            </w:r>
          </w:p>
        </w:tc>
      </w:tr>
      <w:tr w:rsidR="000D66E0" w:rsidRPr="000D66E0" w:rsidTr="00AC6D03">
        <w:tc>
          <w:tcPr>
            <w:tcW w:w="483" w:type="dxa"/>
            <w:tcMar>
              <w:top w:w="28" w:type="dxa"/>
              <w:left w:w="57" w:type="dxa"/>
              <w:bottom w:w="28" w:type="dxa"/>
              <w:right w:w="57" w:type="dxa"/>
            </w:tcMar>
          </w:tcPr>
          <w:p w:rsidR="0000358F" w:rsidRPr="003D1F2E" w:rsidRDefault="0000358F" w:rsidP="00FB43C7">
            <w:pPr>
              <w:jc w:val="left"/>
              <w:rPr>
                <w:lang w:val="en-US"/>
              </w:rPr>
            </w:pPr>
          </w:p>
        </w:tc>
        <w:tc>
          <w:tcPr>
            <w:tcW w:w="9723" w:type="dxa"/>
            <w:tcMar>
              <w:top w:w="28" w:type="dxa"/>
              <w:left w:w="57" w:type="dxa"/>
              <w:bottom w:w="28" w:type="dxa"/>
              <w:right w:w="57" w:type="dxa"/>
            </w:tcMar>
          </w:tcPr>
          <w:p w:rsidR="0000358F" w:rsidRPr="000D66E0" w:rsidRDefault="006935B2" w:rsidP="00FB43C7">
            <w:pPr>
              <w:jc w:val="left"/>
            </w:pPr>
            <w:r>
              <w:rPr>
                <w:b/>
                <w:bCs/>
                <w:sz w:val="22"/>
                <w:szCs w:val="22"/>
                <w:lang w:val="en-US"/>
              </w:rPr>
              <w:t>NATIONAL</w:t>
            </w:r>
            <w:r w:rsidRPr="000D66E0">
              <w:rPr>
                <w:b/>
                <w:bCs/>
                <w:sz w:val="22"/>
                <w:szCs w:val="22"/>
              </w:rPr>
              <w:t xml:space="preserve"> </w:t>
            </w:r>
            <w:r>
              <w:rPr>
                <w:b/>
                <w:bCs/>
                <w:sz w:val="22"/>
                <w:szCs w:val="22"/>
                <w:lang w:val="en-US"/>
              </w:rPr>
              <w:t>STANDARDS</w:t>
            </w:r>
            <w:r w:rsidRPr="000D66E0">
              <w:rPr>
                <w:b/>
                <w:bCs/>
                <w:sz w:val="22"/>
                <w:szCs w:val="22"/>
              </w:rPr>
              <w:t>/</w:t>
            </w:r>
            <w:r>
              <w:rPr>
                <w:b/>
                <w:bCs/>
                <w:sz w:val="22"/>
                <w:szCs w:val="22"/>
                <w:lang w:val="en-US"/>
              </w:rPr>
              <w:t>DOCUMENTS</w:t>
            </w:r>
            <w:r w:rsidRPr="000D66E0">
              <w:rPr>
                <w:b/>
                <w:bCs/>
                <w:sz w:val="22"/>
                <w:szCs w:val="22"/>
              </w:rPr>
              <w:t>/</w:t>
            </w:r>
            <w:r>
              <w:rPr>
                <w:b/>
                <w:bCs/>
                <w:sz w:val="22"/>
                <w:szCs w:val="22"/>
                <w:lang w:val="en-US"/>
              </w:rPr>
              <w:t>RECOMMENDATIONS</w:t>
            </w:r>
          </w:p>
        </w:tc>
      </w:tr>
      <w:tr w:rsidR="000D66E0" w:rsidRPr="004D7B24" w:rsidTr="00AC6D03">
        <w:tc>
          <w:tcPr>
            <w:tcW w:w="483" w:type="dxa"/>
            <w:tcMar>
              <w:top w:w="28" w:type="dxa"/>
              <w:left w:w="57" w:type="dxa"/>
              <w:bottom w:w="28" w:type="dxa"/>
              <w:right w:w="57" w:type="dxa"/>
            </w:tcMar>
          </w:tcPr>
          <w:p w:rsidR="00FB43C7" w:rsidRPr="00AC6D03" w:rsidRDefault="00BE4493" w:rsidP="00AC6D03">
            <w:pPr>
              <w:jc w:val="center"/>
              <w:rPr>
                <w:sz w:val="22"/>
                <w:szCs w:val="22"/>
                <w:lang w:val="en-US"/>
              </w:rPr>
            </w:pPr>
            <w:r>
              <w:rPr>
                <w:sz w:val="22"/>
                <w:szCs w:val="22"/>
                <w:lang w:val="en-US"/>
              </w:rPr>
              <w:t>1.</w:t>
            </w:r>
          </w:p>
        </w:tc>
        <w:tc>
          <w:tcPr>
            <w:tcW w:w="9723" w:type="dxa"/>
            <w:tcMar>
              <w:top w:w="28" w:type="dxa"/>
              <w:left w:w="57" w:type="dxa"/>
              <w:bottom w:w="28" w:type="dxa"/>
              <w:right w:w="57" w:type="dxa"/>
            </w:tcMar>
          </w:tcPr>
          <w:p w:rsidR="00FB43C7" w:rsidRPr="004D7B24" w:rsidRDefault="00225495">
            <w:pPr>
              <w:jc w:val="left"/>
              <w:rPr>
                <w:sz w:val="22"/>
                <w:szCs w:val="22"/>
                <w:lang w:val="en-US"/>
              </w:rPr>
            </w:pPr>
            <w:r w:rsidRPr="004D7B24">
              <w:rPr>
                <w:sz w:val="22"/>
                <w:szCs w:val="22"/>
                <w:lang w:val="en-US"/>
              </w:rPr>
              <w:t xml:space="preserve">HHShN </w:t>
            </w:r>
            <w:r w:rsidR="00FB43C7" w:rsidRPr="004D7B24">
              <w:rPr>
                <w:sz w:val="22"/>
                <w:szCs w:val="22"/>
                <w:lang w:val="en-US"/>
              </w:rPr>
              <w:t xml:space="preserve">52-01, </w:t>
            </w:r>
            <w:r w:rsidRPr="004D7B24">
              <w:rPr>
                <w:sz w:val="22"/>
                <w:szCs w:val="22"/>
                <w:lang w:val="en-US"/>
              </w:rPr>
              <w:t>Concrete and reinforced concrete</w:t>
            </w:r>
            <w:r w:rsidR="00FB43C7" w:rsidRPr="004D7B24">
              <w:rPr>
                <w:sz w:val="22"/>
                <w:szCs w:val="22"/>
                <w:lang w:val="en-US"/>
              </w:rPr>
              <w:t xml:space="preserve"> </w:t>
            </w:r>
            <w:r w:rsidRPr="004D7B24">
              <w:rPr>
                <w:sz w:val="22"/>
                <w:szCs w:val="22"/>
                <w:lang w:val="en-US"/>
              </w:rPr>
              <w:t>structures</w:t>
            </w:r>
          </w:p>
        </w:tc>
      </w:tr>
      <w:tr w:rsidR="000D66E0" w:rsidRPr="004D7B24" w:rsidTr="00AC6D03">
        <w:tc>
          <w:tcPr>
            <w:tcW w:w="483" w:type="dxa"/>
            <w:tcMar>
              <w:top w:w="28" w:type="dxa"/>
              <w:left w:w="57" w:type="dxa"/>
              <w:bottom w:w="28" w:type="dxa"/>
              <w:right w:w="57" w:type="dxa"/>
            </w:tcMar>
          </w:tcPr>
          <w:p w:rsidR="00FB43C7" w:rsidRPr="00AC6D03" w:rsidRDefault="00BE4493" w:rsidP="00AC6D03">
            <w:pPr>
              <w:jc w:val="center"/>
              <w:rPr>
                <w:sz w:val="22"/>
                <w:szCs w:val="22"/>
                <w:lang w:val="en-US"/>
              </w:rPr>
            </w:pPr>
            <w:r>
              <w:rPr>
                <w:sz w:val="22"/>
                <w:szCs w:val="22"/>
                <w:lang w:val="en-US"/>
              </w:rPr>
              <w:t>2.</w:t>
            </w:r>
          </w:p>
        </w:tc>
        <w:tc>
          <w:tcPr>
            <w:tcW w:w="9723" w:type="dxa"/>
            <w:tcMar>
              <w:top w:w="28" w:type="dxa"/>
              <w:left w:w="57" w:type="dxa"/>
              <w:bottom w:w="28" w:type="dxa"/>
              <w:right w:w="57" w:type="dxa"/>
            </w:tcMar>
          </w:tcPr>
          <w:p w:rsidR="00FB43C7" w:rsidRPr="004D7B24" w:rsidRDefault="00225495">
            <w:pPr>
              <w:jc w:val="left"/>
              <w:rPr>
                <w:sz w:val="22"/>
                <w:szCs w:val="22"/>
                <w:lang w:val="en-US"/>
              </w:rPr>
            </w:pPr>
            <w:r w:rsidRPr="004D7B24">
              <w:rPr>
                <w:sz w:val="22"/>
                <w:szCs w:val="22"/>
                <w:lang w:val="en-US"/>
              </w:rPr>
              <w:t>HHShN</w:t>
            </w:r>
            <w:r w:rsidR="00FB43C7" w:rsidRPr="004D7B24">
              <w:rPr>
                <w:sz w:val="22"/>
                <w:szCs w:val="22"/>
                <w:lang w:val="en-US"/>
              </w:rPr>
              <w:t xml:space="preserve"> 20.04-2020, </w:t>
            </w:r>
            <w:r w:rsidRPr="004D7B24">
              <w:rPr>
                <w:sz w:val="22"/>
                <w:szCs w:val="22"/>
                <w:lang w:val="en-US"/>
              </w:rPr>
              <w:t>Seismic-resistant construction design standards</w:t>
            </w:r>
          </w:p>
        </w:tc>
      </w:tr>
      <w:tr w:rsidR="000D66E0" w:rsidRPr="004D7B24" w:rsidTr="00AC6D03">
        <w:tc>
          <w:tcPr>
            <w:tcW w:w="483" w:type="dxa"/>
            <w:tcMar>
              <w:top w:w="28" w:type="dxa"/>
              <w:left w:w="57" w:type="dxa"/>
              <w:bottom w:w="28" w:type="dxa"/>
              <w:right w:w="57" w:type="dxa"/>
            </w:tcMar>
          </w:tcPr>
          <w:p w:rsidR="00FB43C7" w:rsidRPr="00AC6D03" w:rsidRDefault="00BE4493" w:rsidP="00AC6D03">
            <w:pPr>
              <w:jc w:val="left"/>
              <w:rPr>
                <w:sz w:val="22"/>
                <w:szCs w:val="22"/>
                <w:lang w:val="en-US"/>
              </w:rPr>
            </w:pPr>
            <w:r>
              <w:rPr>
                <w:sz w:val="22"/>
                <w:szCs w:val="22"/>
                <w:lang w:val="en-US"/>
              </w:rPr>
              <w:t>3.</w:t>
            </w:r>
          </w:p>
        </w:tc>
        <w:tc>
          <w:tcPr>
            <w:tcW w:w="9723" w:type="dxa"/>
            <w:tcMar>
              <w:top w:w="28" w:type="dxa"/>
              <w:left w:w="57" w:type="dxa"/>
              <w:bottom w:w="28" w:type="dxa"/>
              <w:right w:w="57" w:type="dxa"/>
            </w:tcMar>
          </w:tcPr>
          <w:p w:rsidR="00FB43C7" w:rsidRPr="004D7B24" w:rsidRDefault="00225495" w:rsidP="00FB43C7">
            <w:pPr>
              <w:jc w:val="left"/>
              <w:rPr>
                <w:sz w:val="22"/>
                <w:szCs w:val="22"/>
                <w:lang w:val="en-US"/>
              </w:rPr>
            </w:pPr>
            <w:r w:rsidRPr="00D23CC0">
              <w:rPr>
                <w:sz w:val="22"/>
                <w:szCs w:val="22"/>
                <w:lang w:val="en-US"/>
              </w:rPr>
              <w:t xml:space="preserve">SP </w:t>
            </w:r>
            <w:r w:rsidR="00FB43C7" w:rsidRPr="004D7B24">
              <w:rPr>
                <w:sz w:val="22"/>
                <w:szCs w:val="22"/>
                <w:lang w:val="en-US"/>
              </w:rPr>
              <w:t>63.13330.2018, «</w:t>
            </w:r>
            <w:r w:rsidR="00696C63" w:rsidRPr="004D7B24">
              <w:rPr>
                <w:sz w:val="22"/>
                <w:szCs w:val="22"/>
                <w:lang w:val="en-US"/>
              </w:rPr>
              <w:t>Concrete and reinforced concrete structures</w:t>
            </w:r>
            <w:r w:rsidR="00FB43C7" w:rsidRPr="004D7B24">
              <w:rPr>
                <w:sz w:val="22"/>
                <w:szCs w:val="22"/>
                <w:lang w:val="en-US"/>
              </w:rPr>
              <w:t>»</w:t>
            </w:r>
          </w:p>
        </w:tc>
      </w:tr>
      <w:tr w:rsidR="000D66E0" w:rsidRPr="000D66E0" w:rsidTr="00AC6D03">
        <w:tc>
          <w:tcPr>
            <w:tcW w:w="483" w:type="dxa"/>
            <w:tcMar>
              <w:top w:w="28" w:type="dxa"/>
              <w:left w:w="57" w:type="dxa"/>
              <w:bottom w:w="28" w:type="dxa"/>
              <w:right w:w="57" w:type="dxa"/>
            </w:tcMar>
          </w:tcPr>
          <w:p w:rsidR="00FB43C7" w:rsidRPr="00AC6D03" w:rsidRDefault="00BE4493" w:rsidP="00AC6D03">
            <w:pPr>
              <w:jc w:val="center"/>
              <w:rPr>
                <w:sz w:val="22"/>
                <w:szCs w:val="22"/>
                <w:lang w:val="en-US"/>
              </w:rPr>
            </w:pPr>
            <w:r>
              <w:rPr>
                <w:sz w:val="22"/>
                <w:szCs w:val="22"/>
                <w:lang w:val="en-US"/>
              </w:rPr>
              <w:t>4.</w:t>
            </w:r>
          </w:p>
        </w:tc>
        <w:tc>
          <w:tcPr>
            <w:tcW w:w="9723" w:type="dxa"/>
            <w:tcMar>
              <w:top w:w="28" w:type="dxa"/>
              <w:left w:w="57" w:type="dxa"/>
              <w:bottom w:w="28" w:type="dxa"/>
              <w:right w:w="57" w:type="dxa"/>
            </w:tcMar>
          </w:tcPr>
          <w:p w:rsidR="00FB43C7" w:rsidRPr="000D66E0" w:rsidRDefault="00225495">
            <w:pPr>
              <w:jc w:val="left"/>
              <w:rPr>
                <w:sz w:val="22"/>
                <w:szCs w:val="22"/>
                <w:lang w:val="en-US"/>
              </w:rPr>
            </w:pPr>
            <w:r>
              <w:rPr>
                <w:sz w:val="22"/>
                <w:szCs w:val="22"/>
                <w:lang w:val="en-US"/>
              </w:rPr>
              <w:t>SP</w:t>
            </w:r>
            <w:r w:rsidRPr="000D66E0">
              <w:rPr>
                <w:sz w:val="22"/>
                <w:szCs w:val="22"/>
                <w:lang w:val="en-US"/>
              </w:rPr>
              <w:t xml:space="preserve"> </w:t>
            </w:r>
            <w:r w:rsidR="00FB43C7" w:rsidRPr="000D66E0">
              <w:rPr>
                <w:sz w:val="22"/>
                <w:szCs w:val="22"/>
                <w:lang w:val="en-US"/>
              </w:rPr>
              <w:t>20.13330.2016, «</w:t>
            </w:r>
            <w:r w:rsidR="00696C63">
              <w:rPr>
                <w:sz w:val="22"/>
                <w:szCs w:val="22"/>
                <w:lang w:val="en-US"/>
              </w:rPr>
              <w:t>Loads and Impacts</w:t>
            </w:r>
            <w:r w:rsidR="00FB43C7" w:rsidRPr="000D66E0">
              <w:rPr>
                <w:sz w:val="22"/>
                <w:szCs w:val="22"/>
                <w:lang w:val="en-US"/>
              </w:rPr>
              <w:t>»</w:t>
            </w:r>
          </w:p>
        </w:tc>
      </w:tr>
      <w:tr w:rsidR="000D66E0" w:rsidRPr="004D7B24" w:rsidTr="00AC6D03">
        <w:tc>
          <w:tcPr>
            <w:tcW w:w="483" w:type="dxa"/>
            <w:tcMar>
              <w:top w:w="28" w:type="dxa"/>
              <w:left w:w="57" w:type="dxa"/>
              <w:bottom w:w="28" w:type="dxa"/>
              <w:right w:w="57" w:type="dxa"/>
            </w:tcMar>
          </w:tcPr>
          <w:p w:rsidR="00FB43C7" w:rsidRPr="00AC6D03" w:rsidRDefault="00BE4493" w:rsidP="00AC6D03">
            <w:pPr>
              <w:jc w:val="center"/>
              <w:rPr>
                <w:sz w:val="22"/>
                <w:szCs w:val="22"/>
                <w:lang w:val="en-US"/>
              </w:rPr>
            </w:pPr>
            <w:r>
              <w:rPr>
                <w:sz w:val="22"/>
                <w:szCs w:val="22"/>
                <w:lang w:val="en-US"/>
              </w:rPr>
              <w:t>5.</w:t>
            </w:r>
          </w:p>
        </w:tc>
        <w:tc>
          <w:tcPr>
            <w:tcW w:w="9723" w:type="dxa"/>
            <w:tcMar>
              <w:top w:w="28" w:type="dxa"/>
              <w:left w:w="57" w:type="dxa"/>
              <w:bottom w:w="28" w:type="dxa"/>
              <w:right w:w="57" w:type="dxa"/>
            </w:tcMar>
          </w:tcPr>
          <w:p w:rsidR="00FB43C7" w:rsidRPr="004D7B24" w:rsidRDefault="00225495">
            <w:pPr>
              <w:jc w:val="left"/>
              <w:rPr>
                <w:sz w:val="22"/>
                <w:szCs w:val="22"/>
                <w:lang w:val="en-US"/>
              </w:rPr>
            </w:pPr>
            <w:r>
              <w:rPr>
                <w:sz w:val="22"/>
                <w:szCs w:val="22"/>
                <w:lang w:val="en-US"/>
              </w:rPr>
              <w:t>SP</w:t>
            </w:r>
            <w:r w:rsidRPr="00696C63">
              <w:rPr>
                <w:sz w:val="22"/>
                <w:szCs w:val="22"/>
                <w:lang w:val="en-US"/>
              </w:rPr>
              <w:t xml:space="preserve"> </w:t>
            </w:r>
            <w:r w:rsidR="00FB43C7" w:rsidRPr="004D7B24">
              <w:rPr>
                <w:sz w:val="22"/>
                <w:szCs w:val="22"/>
                <w:lang w:val="en-US"/>
              </w:rPr>
              <w:t xml:space="preserve">14.13330.2018, </w:t>
            </w:r>
            <w:r w:rsidR="00696C63">
              <w:rPr>
                <w:sz w:val="22"/>
                <w:szCs w:val="22"/>
                <w:lang w:val="en-US"/>
              </w:rPr>
              <w:t>Construction in seismic regions</w:t>
            </w:r>
            <w:r w:rsidR="00FB43C7" w:rsidRPr="004D7B24">
              <w:rPr>
                <w:sz w:val="22"/>
                <w:szCs w:val="22"/>
                <w:lang w:val="en-US"/>
              </w:rPr>
              <w:t xml:space="preserve"> </w:t>
            </w:r>
          </w:p>
        </w:tc>
      </w:tr>
      <w:tr w:rsidR="000D66E0" w:rsidRPr="004D7B24" w:rsidTr="00AC6D03">
        <w:tc>
          <w:tcPr>
            <w:tcW w:w="483" w:type="dxa"/>
            <w:tcMar>
              <w:top w:w="28" w:type="dxa"/>
              <w:left w:w="57" w:type="dxa"/>
              <w:bottom w:w="28" w:type="dxa"/>
              <w:right w:w="57" w:type="dxa"/>
            </w:tcMar>
          </w:tcPr>
          <w:p w:rsidR="00FB43C7" w:rsidRPr="00AC6D03" w:rsidRDefault="00BE4493" w:rsidP="00AC6D03">
            <w:pPr>
              <w:jc w:val="center"/>
              <w:rPr>
                <w:sz w:val="22"/>
                <w:szCs w:val="22"/>
                <w:lang w:val="en-US"/>
              </w:rPr>
            </w:pPr>
            <w:r>
              <w:rPr>
                <w:sz w:val="22"/>
                <w:szCs w:val="22"/>
                <w:lang w:val="en-US"/>
              </w:rPr>
              <w:t>6.</w:t>
            </w:r>
          </w:p>
        </w:tc>
        <w:tc>
          <w:tcPr>
            <w:tcW w:w="9723" w:type="dxa"/>
            <w:tcMar>
              <w:top w:w="28" w:type="dxa"/>
              <w:left w:w="57" w:type="dxa"/>
              <w:bottom w:w="28" w:type="dxa"/>
              <w:right w:w="57" w:type="dxa"/>
            </w:tcMar>
          </w:tcPr>
          <w:p w:rsidR="00FB43C7" w:rsidRPr="004D7B24" w:rsidRDefault="00225495" w:rsidP="00FB43C7">
            <w:pPr>
              <w:jc w:val="left"/>
              <w:rPr>
                <w:sz w:val="22"/>
                <w:szCs w:val="22"/>
                <w:lang w:val="en-US"/>
              </w:rPr>
            </w:pPr>
            <w:r>
              <w:rPr>
                <w:sz w:val="22"/>
                <w:szCs w:val="22"/>
                <w:lang w:val="en-US"/>
              </w:rPr>
              <w:t>SP</w:t>
            </w:r>
            <w:r w:rsidR="00FB43C7" w:rsidRPr="004D7B24">
              <w:rPr>
                <w:sz w:val="22"/>
                <w:szCs w:val="22"/>
                <w:lang w:val="en-US"/>
              </w:rPr>
              <w:t xml:space="preserve">.22.13330.2011, </w:t>
            </w:r>
            <w:r w:rsidR="00696C63" w:rsidRPr="004D7B24">
              <w:rPr>
                <w:sz w:val="22"/>
                <w:szCs w:val="22"/>
                <w:lang w:val="en-US"/>
              </w:rPr>
              <w:t>Foundations of buildings and structures</w:t>
            </w:r>
          </w:p>
        </w:tc>
      </w:tr>
      <w:tr w:rsidR="000D66E0" w:rsidRPr="004D7B24" w:rsidTr="00AC6D03">
        <w:tc>
          <w:tcPr>
            <w:tcW w:w="483" w:type="dxa"/>
            <w:tcMar>
              <w:top w:w="28" w:type="dxa"/>
              <w:left w:w="57" w:type="dxa"/>
              <w:bottom w:w="28" w:type="dxa"/>
              <w:right w:w="57" w:type="dxa"/>
            </w:tcMar>
          </w:tcPr>
          <w:p w:rsidR="00FB43C7" w:rsidRPr="00AC6D03" w:rsidRDefault="00BE4493" w:rsidP="00AC6D03">
            <w:pPr>
              <w:jc w:val="center"/>
              <w:rPr>
                <w:sz w:val="22"/>
                <w:szCs w:val="22"/>
                <w:lang w:val="en-US"/>
              </w:rPr>
            </w:pPr>
            <w:r>
              <w:rPr>
                <w:sz w:val="22"/>
                <w:szCs w:val="22"/>
                <w:lang w:val="en-US"/>
              </w:rPr>
              <w:t>7.</w:t>
            </w:r>
          </w:p>
        </w:tc>
        <w:tc>
          <w:tcPr>
            <w:tcW w:w="9723" w:type="dxa"/>
            <w:tcMar>
              <w:top w:w="28" w:type="dxa"/>
              <w:left w:w="57" w:type="dxa"/>
              <w:bottom w:w="28" w:type="dxa"/>
              <w:right w:w="57" w:type="dxa"/>
            </w:tcMar>
          </w:tcPr>
          <w:p w:rsidR="00FB43C7" w:rsidRPr="004D7B24" w:rsidRDefault="00225495">
            <w:pPr>
              <w:jc w:val="left"/>
              <w:rPr>
                <w:sz w:val="22"/>
                <w:szCs w:val="22"/>
                <w:lang w:val="en-US"/>
              </w:rPr>
            </w:pPr>
            <w:r>
              <w:rPr>
                <w:sz w:val="22"/>
                <w:szCs w:val="22"/>
                <w:lang w:val="en-US"/>
              </w:rPr>
              <w:t>NP</w:t>
            </w:r>
            <w:r w:rsidR="00FB43C7" w:rsidRPr="004D7B24">
              <w:rPr>
                <w:sz w:val="22"/>
                <w:szCs w:val="22"/>
                <w:lang w:val="en-US"/>
              </w:rPr>
              <w:t xml:space="preserve">-031-01, </w:t>
            </w:r>
            <w:r w:rsidR="00696C63" w:rsidRPr="004D7B24">
              <w:rPr>
                <w:sz w:val="22"/>
                <w:szCs w:val="22"/>
                <w:lang w:val="en-US"/>
              </w:rPr>
              <w:t xml:space="preserve">Standards of design of seismically resistant nuclear </w:t>
            </w:r>
            <w:r w:rsidR="00696C63">
              <w:rPr>
                <w:sz w:val="22"/>
                <w:szCs w:val="22"/>
                <w:lang w:val="en-US"/>
              </w:rPr>
              <w:t xml:space="preserve">power plants </w:t>
            </w:r>
          </w:p>
        </w:tc>
      </w:tr>
      <w:tr w:rsidR="00B56591" w:rsidRPr="004D7B24" w:rsidTr="00AC6D03">
        <w:tc>
          <w:tcPr>
            <w:tcW w:w="483" w:type="dxa"/>
            <w:tcMar>
              <w:top w:w="28" w:type="dxa"/>
              <w:left w:w="57" w:type="dxa"/>
              <w:bottom w:w="28" w:type="dxa"/>
              <w:right w:w="57" w:type="dxa"/>
            </w:tcMar>
          </w:tcPr>
          <w:p w:rsidR="00B56591" w:rsidRDefault="00B56591" w:rsidP="00B56591">
            <w:pPr>
              <w:jc w:val="center"/>
              <w:rPr>
                <w:sz w:val="22"/>
                <w:szCs w:val="22"/>
                <w:lang w:val="en-US"/>
              </w:rPr>
            </w:pPr>
            <w:r>
              <w:rPr>
                <w:sz w:val="22"/>
                <w:szCs w:val="22"/>
                <w:lang w:val="en-US"/>
              </w:rPr>
              <w:t>8.</w:t>
            </w:r>
          </w:p>
        </w:tc>
        <w:tc>
          <w:tcPr>
            <w:tcW w:w="9723" w:type="dxa"/>
            <w:tcMar>
              <w:top w:w="28" w:type="dxa"/>
              <w:left w:w="57" w:type="dxa"/>
              <w:bottom w:w="28" w:type="dxa"/>
              <w:right w:w="57" w:type="dxa"/>
            </w:tcMar>
          </w:tcPr>
          <w:p w:rsidR="00D23CC0" w:rsidRPr="004D7B24" w:rsidRDefault="00225495">
            <w:pPr>
              <w:jc w:val="left"/>
              <w:rPr>
                <w:sz w:val="22"/>
                <w:szCs w:val="22"/>
                <w:lang w:val="en-US"/>
              </w:rPr>
            </w:pPr>
            <w:r>
              <w:rPr>
                <w:sz w:val="22"/>
                <w:szCs w:val="22"/>
                <w:lang w:val="en-US"/>
              </w:rPr>
              <w:t>RB</w:t>
            </w:r>
            <w:r w:rsidR="00B56591" w:rsidRPr="004D7B24">
              <w:rPr>
                <w:sz w:val="22"/>
                <w:szCs w:val="22"/>
                <w:lang w:val="en-US"/>
              </w:rPr>
              <w:t>-011-2000, "</w:t>
            </w:r>
            <w:r w:rsidR="00D23CC0" w:rsidRPr="004D7B24">
              <w:rPr>
                <w:sz w:val="22"/>
                <w:szCs w:val="22"/>
                <w:lang w:val="en-US"/>
              </w:rPr>
              <w:t xml:space="preserve">Safety </w:t>
            </w:r>
            <w:r w:rsidR="00D23CC0">
              <w:rPr>
                <w:sz w:val="22"/>
                <w:szCs w:val="22"/>
                <w:lang w:val="en-US"/>
              </w:rPr>
              <w:t>A</w:t>
            </w:r>
            <w:r w:rsidR="00D23CC0" w:rsidRPr="004D7B24">
              <w:rPr>
                <w:sz w:val="22"/>
                <w:szCs w:val="22"/>
                <w:lang w:val="en-US"/>
              </w:rPr>
              <w:t>s</w:t>
            </w:r>
            <w:r w:rsidR="00D23CC0">
              <w:rPr>
                <w:sz w:val="22"/>
                <w:szCs w:val="22"/>
                <w:lang w:val="en-US"/>
              </w:rPr>
              <w:t>sessment of Near-Surface Radioactive Waste Storages</w:t>
            </w:r>
            <w:r w:rsidR="00D23CC0" w:rsidRPr="004D7B24">
              <w:rPr>
                <w:sz w:val="22"/>
                <w:szCs w:val="22"/>
                <w:lang w:val="en-US"/>
              </w:rPr>
              <w:t>"</w:t>
            </w:r>
          </w:p>
        </w:tc>
      </w:tr>
      <w:tr w:rsidR="00B56591" w:rsidRPr="004D7B24" w:rsidTr="00AC6D03">
        <w:tc>
          <w:tcPr>
            <w:tcW w:w="483" w:type="dxa"/>
            <w:tcMar>
              <w:top w:w="28" w:type="dxa"/>
              <w:left w:w="57" w:type="dxa"/>
              <w:bottom w:w="28" w:type="dxa"/>
              <w:right w:w="57" w:type="dxa"/>
            </w:tcMar>
          </w:tcPr>
          <w:p w:rsidR="00B56591" w:rsidRPr="00AC6D03" w:rsidRDefault="00B56591" w:rsidP="00B56591">
            <w:pPr>
              <w:jc w:val="center"/>
              <w:rPr>
                <w:sz w:val="22"/>
                <w:szCs w:val="22"/>
                <w:lang w:val="en-US"/>
              </w:rPr>
            </w:pPr>
            <w:r>
              <w:rPr>
                <w:sz w:val="22"/>
                <w:szCs w:val="22"/>
                <w:lang w:val="en-US"/>
              </w:rPr>
              <w:t>9.</w:t>
            </w:r>
          </w:p>
        </w:tc>
        <w:tc>
          <w:tcPr>
            <w:tcW w:w="9723" w:type="dxa"/>
            <w:tcMar>
              <w:top w:w="28" w:type="dxa"/>
              <w:left w:w="57" w:type="dxa"/>
              <w:bottom w:w="28" w:type="dxa"/>
              <w:right w:w="57" w:type="dxa"/>
            </w:tcMar>
          </w:tcPr>
          <w:p w:rsidR="00BA649E" w:rsidRPr="004D7B24" w:rsidRDefault="00BA649E" w:rsidP="004D7B24">
            <w:pPr>
              <w:rPr>
                <w:sz w:val="22"/>
                <w:szCs w:val="22"/>
                <w:lang w:val="en-US"/>
              </w:rPr>
            </w:pPr>
            <w:r>
              <w:rPr>
                <w:sz w:val="22"/>
                <w:szCs w:val="22"/>
                <w:lang w:val="en-US"/>
              </w:rPr>
              <w:t>L</w:t>
            </w:r>
            <w:r w:rsidRPr="004D7B24">
              <w:rPr>
                <w:sz w:val="22"/>
                <w:szCs w:val="22"/>
                <w:lang w:val="en-US"/>
              </w:rPr>
              <w:t>aw of the Republic of Armenia on the Safe Use of Atomic</w:t>
            </w:r>
            <w:r>
              <w:rPr>
                <w:sz w:val="22"/>
                <w:szCs w:val="22"/>
                <w:lang w:val="en-US"/>
              </w:rPr>
              <w:t xml:space="preserve"> Energy for Peaceful Purposes NO</w:t>
            </w:r>
            <w:r w:rsidRPr="004D7B24">
              <w:rPr>
                <w:sz w:val="22"/>
                <w:szCs w:val="22"/>
                <w:lang w:val="en-US"/>
              </w:rPr>
              <w:t>-285 of 01.02.99.</w:t>
            </w:r>
          </w:p>
        </w:tc>
      </w:tr>
      <w:tr w:rsidR="00B56591" w:rsidRPr="004D7B24" w:rsidTr="00AC6D03">
        <w:tc>
          <w:tcPr>
            <w:tcW w:w="483" w:type="dxa"/>
            <w:tcMar>
              <w:top w:w="28" w:type="dxa"/>
              <w:left w:w="57" w:type="dxa"/>
              <w:bottom w:w="28" w:type="dxa"/>
              <w:right w:w="57" w:type="dxa"/>
            </w:tcMar>
          </w:tcPr>
          <w:p w:rsidR="00B56591" w:rsidRPr="00AC6D03" w:rsidRDefault="00B56591" w:rsidP="00B56591">
            <w:pPr>
              <w:jc w:val="center"/>
              <w:rPr>
                <w:sz w:val="22"/>
                <w:szCs w:val="22"/>
                <w:lang w:val="en-US"/>
              </w:rPr>
            </w:pPr>
            <w:r>
              <w:rPr>
                <w:sz w:val="22"/>
                <w:szCs w:val="22"/>
                <w:lang w:val="en-US"/>
              </w:rPr>
              <w:t>10.</w:t>
            </w:r>
          </w:p>
        </w:tc>
        <w:tc>
          <w:tcPr>
            <w:tcW w:w="9723" w:type="dxa"/>
            <w:tcMar>
              <w:top w:w="28" w:type="dxa"/>
              <w:left w:w="57" w:type="dxa"/>
              <w:bottom w:w="28" w:type="dxa"/>
              <w:right w:w="57" w:type="dxa"/>
            </w:tcMar>
          </w:tcPr>
          <w:p w:rsidR="0059558C" w:rsidRPr="004D7B24" w:rsidRDefault="0059558C" w:rsidP="004D7B24">
            <w:pPr>
              <w:rPr>
                <w:sz w:val="22"/>
                <w:szCs w:val="22"/>
                <w:lang w:val="en-US"/>
              </w:rPr>
            </w:pPr>
            <w:r w:rsidRPr="004D7B24">
              <w:rPr>
                <w:sz w:val="22"/>
                <w:szCs w:val="22"/>
                <w:lang w:val="en-US"/>
              </w:rPr>
              <w:t>RA Law on Licensing HO-193 of 30.05.01</w:t>
            </w:r>
          </w:p>
        </w:tc>
      </w:tr>
      <w:tr w:rsidR="00B56591" w:rsidRPr="004D7B24" w:rsidTr="00AC6D03">
        <w:tc>
          <w:tcPr>
            <w:tcW w:w="483" w:type="dxa"/>
            <w:tcMar>
              <w:top w:w="28" w:type="dxa"/>
              <w:left w:w="57" w:type="dxa"/>
              <w:bottom w:w="28" w:type="dxa"/>
              <w:right w:w="57" w:type="dxa"/>
            </w:tcMar>
          </w:tcPr>
          <w:p w:rsidR="00B56591" w:rsidRPr="00AC6D03" w:rsidRDefault="00B56591" w:rsidP="00B56591">
            <w:pPr>
              <w:jc w:val="center"/>
              <w:rPr>
                <w:sz w:val="22"/>
                <w:szCs w:val="22"/>
                <w:lang w:val="en-US"/>
              </w:rPr>
            </w:pPr>
            <w:r>
              <w:rPr>
                <w:sz w:val="22"/>
                <w:szCs w:val="22"/>
                <w:lang w:val="en-US"/>
              </w:rPr>
              <w:t>11.</w:t>
            </w:r>
          </w:p>
        </w:tc>
        <w:tc>
          <w:tcPr>
            <w:tcW w:w="9723" w:type="dxa"/>
            <w:tcMar>
              <w:top w:w="28" w:type="dxa"/>
              <w:left w:w="57" w:type="dxa"/>
              <w:bottom w:w="28" w:type="dxa"/>
              <w:right w:w="57" w:type="dxa"/>
            </w:tcMar>
          </w:tcPr>
          <w:p w:rsidR="0059558C" w:rsidRPr="004D7B24" w:rsidRDefault="0059558C" w:rsidP="004D7B24">
            <w:pPr>
              <w:rPr>
                <w:sz w:val="22"/>
                <w:szCs w:val="22"/>
                <w:lang w:val="en-US"/>
              </w:rPr>
            </w:pPr>
            <w:r w:rsidRPr="004D7B24">
              <w:rPr>
                <w:sz w:val="22"/>
                <w:szCs w:val="22"/>
                <w:lang w:val="en-US"/>
              </w:rPr>
              <w:t>RA Law on Environmental Impact Assessment and Expertise HO-110-N dated 21.06.14</w:t>
            </w:r>
          </w:p>
        </w:tc>
      </w:tr>
      <w:tr w:rsidR="00B56591" w:rsidRPr="008E2255" w:rsidTr="00AC6D03">
        <w:tc>
          <w:tcPr>
            <w:tcW w:w="483" w:type="dxa"/>
            <w:tcMar>
              <w:top w:w="28" w:type="dxa"/>
              <w:left w:w="57" w:type="dxa"/>
              <w:bottom w:w="28" w:type="dxa"/>
              <w:right w:w="57" w:type="dxa"/>
            </w:tcMar>
          </w:tcPr>
          <w:p w:rsidR="00B56591" w:rsidRPr="00AC6D03" w:rsidRDefault="00B56591" w:rsidP="00B56591">
            <w:pPr>
              <w:jc w:val="center"/>
              <w:rPr>
                <w:sz w:val="22"/>
                <w:szCs w:val="22"/>
                <w:lang w:val="en-US"/>
              </w:rPr>
            </w:pPr>
            <w:r>
              <w:rPr>
                <w:sz w:val="22"/>
                <w:szCs w:val="22"/>
                <w:lang w:val="en-US"/>
              </w:rPr>
              <w:t>12.</w:t>
            </w:r>
          </w:p>
        </w:tc>
        <w:tc>
          <w:tcPr>
            <w:tcW w:w="9723" w:type="dxa"/>
            <w:tcMar>
              <w:top w:w="28" w:type="dxa"/>
              <w:left w:w="57" w:type="dxa"/>
              <w:bottom w:w="28" w:type="dxa"/>
              <w:right w:w="57" w:type="dxa"/>
            </w:tcMar>
          </w:tcPr>
          <w:p w:rsidR="008E2255" w:rsidRPr="004D7B24" w:rsidRDefault="008E2255" w:rsidP="004D7B24">
            <w:pPr>
              <w:rPr>
                <w:sz w:val="22"/>
                <w:szCs w:val="22"/>
                <w:lang w:val="en-US"/>
              </w:rPr>
            </w:pPr>
            <w:r w:rsidRPr="004D7B24">
              <w:rPr>
                <w:sz w:val="22"/>
                <w:szCs w:val="22"/>
                <w:lang w:val="en-US"/>
              </w:rPr>
              <w:t>Law of the Republic of Armenia on Fire Safety HO-176 of 15.05.</w:t>
            </w:r>
            <w:r w:rsidR="00607A67" w:rsidRPr="004D7B24">
              <w:rPr>
                <w:sz w:val="22"/>
                <w:szCs w:val="22"/>
                <w:lang w:val="en-US"/>
              </w:rPr>
              <w:t xml:space="preserve"> 01</w:t>
            </w:r>
          </w:p>
        </w:tc>
      </w:tr>
      <w:tr w:rsidR="00B56591" w:rsidRPr="004D7B24" w:rsidTr="00AC6D03">
        <w:tc>
          <w:tcPr>
            <w:tcW w:w="483" w:type="dxa"/>
            <w:tcMar>
              <w:top w:w="28" w:type="dxa"/>
              <w:left w:w="57" w:type="dxa"/>
              <w:bottom w:w="28" w:type="dxa"/>
              <w:right w:w="57" w:type="dxa"/>
            </w:tcMar>
          </w:tcPr>
          <w:p w:rsidR="00B56591" w:rsidRPr="00AC6D03" w:rsidRDefault="00B56591" w:rsidP="00B56591">
            <w:pPr>
              <w:jc w:val="center"/>
              <w:rPr>
                <w:sz w:val="22"/>
                <w:szCs w:val="22"/>
                <w:lang w:val="en-US"/>
              </w:rPr>
            </w:pPr>
            <w:r>
              <w:rPr>
                <w:sz w:val="22"/>
                <w:szCs w:val="22"/>
                <w:lang w:val="en-US"/>
              </w:rPr>
              <w:t>13.</w:t>
            </w:r>
          </w:p>
        </w:tc>
        <w:tc>
          <w:tcPr>
            <w:tcW w:w="9723" w:type="dxa"/>
            <w:tcMar>
              <w:top w:w="28" w:type="dxa"/>
              <w:left w:w="57" w:type="dxa"/>
              <w:bottom w:w="28" w:type="dxa"/>
              <w:right w:w="57" w:type="dxa"/>
            </w:tcMar>
          </w:tcPr>
          <w:p w:rsidR="00FD7C9F" w:rsidRPr="004D7B24" w:rsidRDefault="00FD7C9F">
            <w:pPr>
              <w:jc w:val="left"/>
              <w:rPr>
                <w:sz w:val="22"/>
                <w:szCs w:val="22"/>
                <w:lang w:val="en-US"/>
              </w:rPr>
            </w:pPr>
            <w:r>
              <w:rPr>
                <w:sz w:val="22"/>
                <w:szCs w:val="22"/>
                <w:lang w:val="en-US"/>
              </w:rPr>
              <w:t xml:space="preserve">RA Government Decree </w:t>
            </w:r>
            <w:r w:rsidRPr="004D7B24">
              <w:rPr>
                <w:sz w:val="22"/>
                <w:szCs w:val="22"/>
                <w:lang w:val="en-US"/>
              </w:rPr>
              <w:t xml:space="preserve">"On Approval of Radiation Safety </w:t>
            </w:r>
            <w:r>
              <w:rPr>
                <w:sz w:val="22"/>
                <w:szCs w:val="22"/>
                <w:lang w:val="en-US"/>
              </w:rPr>
              <w:t>Regulations</w:t>
            </w:r>
            <w:r w:rsidRPr="004D7B24">
              <w:rPr>
                <w:sz w:val="22"/>
                <w:szCs w:val="22"/>
                <w:lang w:val="en-US"/>
              </w:rPr>
              <w:t>" 1219-N dated 18.09.06</w:t>
            </w:r>
          </w:p>
        </w:tc>
      </w:tr>
      <w:tr w:rsidR="00B56591" w:rsidRPr="004D7B24" w:rsidTr="00AC6D03">
        <w:tc>
          <w:tcPr>
            <w:tcW w:w="483" w:type="dxa"/>
            <w:tcMar>
              <w:top w:w="28" w:type="dxa"/>
              <w:left w:w="57" w:type="dxa"/>
              <w:bottom w:w="28" w:type="dxa"/>
              <w:right w:w="57" w:type="dxa"/>
            </w:tcMar>
          </w:tcPr>
          <w:p w:rsidR="00B56591" w:rsidRPr="00AC6D03" w:rsidRDefault="00B56591" w:rsidP="00B56591">
            <w:pPr>
              <w:jc w:val="center"/>
              <w:rPr>
                <w:sz w:val="22"/>
                <w:szCs w:val="22"/>
                <w:lang w:val="en-US"/>
              </w:rPr>
            </w:pPr>
            <w:r>
              <w:rPr>
                <w:sz w:val="22"/>
                <w:szCs w:val="22"/>
                <w:lang w:val="en-US"/>
              </w:rPr>
              <w:t>14.</w:t>
            </w:r>
          </w:p>
        </w:tc>
        <w:tc>
          <w:tcPr>
            <w:tcW w:w="9723" w:type="dxa"/>
            <w:tcMar>
              <w:top w:w="28" w:type="dxa"/>
              <w:left w:w="57" w:type="dxa"/>
              <w:bottom w:w="28" w:type="dxa"/>
              <w:right w:w="57" w:type="dxa"/>
            </w:tcMar>
          </w:tcPr>
          <w:p w:rsidR="00D15BC0" w:rsidRPr="004D7B24" w:rsidRDefault="00D15BC0" w:rsidP="004D7B24">
            <w:pPr>
              <w:rPr>
                <w:sz w:val="22"/>
                <w:szCs w:val="22"/>
                <w:lang w:val="en-US"/>
              </w:rPr>
            </w:pPr>
            <w:r w:rsidRPr="004D7B24">
              <w:rPr>
                <w:sz w:val="22"/>
                <w:szCs w:val="22"/>
                <w:lang w:val="en-US"/>
              </w:rPr>
              <w:t>Decree of the Government of the Republic of Armenia “On Approval of Radiation Safety Rules” 1489-N dated 18.09.06.</w:t>
            </w:r>
          </w:p>
        </w:tc>
      </w:tr>
      <w:tr w:rsidR="00B56591" w:rsidRPr="004D7B24" w:rsidTr="00AC6D03">
        <w:tc>
          <w:tcPr>
            <w:tcW w:w="483" w:type="dxa"/>
            <w:tcMar>
              <w:top w:w="28" w:type="dxa"/>
              <w:left w:w="57" w:type="dxa"/>
              <w:bottom w:w="28" w:type="dxa"/>
              <w:right w:w="57" w:type="dxa"/>
            </w:tcMar>
          </w:tcPr>
          <w:p w:rsidR="00B56591" w:rsidRPr="00AC6D03" w:rsidRDefault="00B56591" w:rsidP="00B56591">
            <w:pPr>
              <w:jc w:val="left"/>
              <w:rPr>
                <w:sz w:val="22"/>
                <w:szCs w:val="22"/>
                <w:lang w:val="en-US"/>
              </w:rPr>
            </w:pPr>
            <w:r>
              <w:rPr>
                <w:sz w:val="22"/>
                <w:szCs w:val="22"/>
                <w:lang w:val="en-US"/>
              </w:rPr>
              <w:t>15.</w:t>
            </w:r>
          </w:p>
        </w:tc>
        <w:tc>
          <w:tcPr>
            <w:tcW w:w="9723" w:type="dxa"/>
            <w:tcMar>
              <w:top w:w="28" w:type="dxa"/>
              <w:left w:w="57" w:type="dxa"/>
              <w:bottom w:w="28" w:type="dxa"/>
              <w:right w:w="57" w:type="dxa"/>
            </w:tcMar>
          </w:tcPr>
          <w:p w:rsidR="00B56591" w:rsidRPr="00AC6D03" w:rsidRDefault="00D15BC0">
            <w:pPr>
              <w:jc w:val="left"/>
              <w:rPr>
                <w:lang w:val="en-US"/>
              </w:rPr>
            </w:pPr>
            <w:r>
              <w:rPr>
                <w:lang w:val="en-US"/>
              </w:rPr>
              <w:t>Decree</w:t>
            </w:r>
            <w:r w:rsidRPr="00D15BC0">
              <w:rPr>
                <w:sz w:val="22"/>
                <w:szCs w:val="22"/>
                <w:lang w:val="en-US"/>
              </w:rPr>
              <w:t xml:space="preserve"> of the Government of the Republic of Armenia “On Approval of the </w:t>
            </w:r>
            <w:r>
              <w:rPr>
                <w:sz w:val="22"/>
                <w:szCs w:val="22"/>
                <w:lang w:val="en-US"/>
              </w:rPr>
              <w:t xml:space="preserve">Procedure for the </w:t>
            </w:r>
            <w:r w:rsidRPr="00D15BC0">
              <w:rPr>
                <w:sz w:val="22"/>
                <w:szCs w:val="22"/>
                <w:lang w:val="en-US"/>
              </w:rPr>
              <w:t>Radioactive Waste</w:t>
            </w:r>
            <w:r>
              <w:rPr>
                <w:sz w:val="22"/>
                <w:szCs w:val="22"/>
                <w:lang w:val="en-US"/>
              </w:rPr>
              <w:t xml:space="preserve"> Management</w:t>
            </w:r>
            <w:r w:rsidRPr="00D15BC0">
              <w:rPr>
                <w:sz w:val="22"/>
                <w:szCs w:val="22"/>
                <w:lang w:val="en-US"/>
              </w:rPr>
              <w:t>” 631-N dated 04.06.09.</w:t>
            </w:r>
          </w:p>
        </w:tc>
      </w:tr>
      <w:tr w:rsidR="00B56591" w:rsidRPr="004D7B24" w:rsidTr="00AC6D03">
        <w:tc>
          <w:tcPr>
            <w:tcW w:w="483" w:type="dxa"/>
            <w:tcMar>
              <w:top w:w="28" w:type="dxa"/>
              <w:left w:w="57" w:type="dxa"/>
              <w:bottom w:w="28" w:type="dxa"/>
              <w:right w:w="57" w:type="dxa"/>
            </w:tcMar>
          </w:tcPr>
          <w:p w:rsidR="00B56591" w:rsidRPr="00AC6D03" w:rsidRDefault="00B56591" w:rsidP="00B56591">
            <w:pPr>
              <w:jc w:val="center"/>
              <w:rPr>
                <w:sz w:val="22"/>
                <w:szCs w:val="22"/>
                <w:lang w:val="en-US"/>
              </w:rPr>
            </w:pPr>
            <w:r>
              <w:rPr>
                <w:sz w:val="22"/>
                <w:szCs w:val="22"/>
                <w:lang w:val="en-US"/>
              </w:rPr>
              <w:t>16.</w:t>
            </w:r>
          </w:p>
        </w:tc>
        <w:tc>
          <w:tcPr>
            <w:tcW w:w="9723" w:type="dxa"/>
            <w:tcMar>
              <w:top w:w="28" w:type="dxa"/>
              <w:left w:w="57" w:type="dxa"/>
              <w:bottom w:w="28" w:type="dxa"/>
              <w:right w:w="57" w:type="dxa"/>
            </w:tcMar>
          </w:tcPr>
          <w:p w:rsidR="00CB7596" w:rsidRPr="004D7B24" w:rsidRDefault="00CB7596" w:rsidP="004D7B24">
            <w:pPr>
              <w:rPr>
                <w:sz w:val="22"/>
                <w:szCs w:val="22"/>
                <w:lang w:val="en-US"/>
                <w:rPrChange w:id="96" w:author="Nikolay Avagyan" w:date="2026-03-26T09:47:00Z">
                  <w:rPr>
                    <w:sz w:val="22"/>
                    <w:szCs w:val="22"/>
                  </w:rPr>
                </w:rPrChange>
              </w:rPr>
            </w:pPr>
            <w:r w:rsidRPr="004D7B24">
              <w:rPr>
                <w:sz w:val="22"/>
                <w:szCs w:val="22"/>
                <w:lang w:val="en-US"/>
                <w:rPrChange w:id="97" w:author="Nikolay Avagyan" w:date="2026-03-26T09:47:00Z">
                  <w:rPr>
                    <w:sz w:val="22"/>
                    <w:szCs w:val="22"/>
                  </w:rPr>
                </w:rPrChange>
              </w:rPr>
              <w:t>Decree of the Government of the Republic of Armenia "On the approval of the order of licensing and the form of the license for the design of devices, equipment, systems, important for safety of facilities using atomic energy" 257-N10.02.05</w:t>
            </w:r>
          </w:p>
        </w:tc>
      </w:tr>
      <w:tr w:rsidR="00B56591" w:rsidRPr="004D7B24" w:rsidTr="00AC6D03">
        <w:tc>
          <w:tcPr>
            <w:tcW w:w="483" w:type="dxa"/>
            <w:tcMar>
              <w:top w:w="28" w:type="dxa"/>
              <w:left w:w="57" w:type="dxa"/>
              <w:bottom w:w="28" w:type="dxa"/>
              <w:right w:w="57" w:type="dxa"/>
            </w:tcMar>
          </w:tcPr>
          <w:p w:rsidR="00B56591" w:rsidRPr="00AC6D03" w:rsidRDefault="00B56591" w:rsidP="00B56591">
            <w:pPr>
              <w:jc w:val="center"/>
              <w:rPr>
                <w:sz w:val="22"/>
                <w:szCs w:val="22"/>
                <w:lang w:val="en-US"/>
              </w:rPr>
            </w:pPr>
            <w:r>
              <w:rPr>
                <w:sz w:val="22"/>
                <w:szCs w:val="22"/>
                <w:lang w:val="en-US"/>
              </w:rPr>
              <w:t>17.</w:t>
            </w:r>
          </w:p>
        </w:tc>
        <w:tc>
          <w:tcPr>
            <w:tcW w:w="9723" w:type="dxa"/>
            <w:tcMar>
              <w:top w:w="28" w:type="dxa"/>
              <w:left w:w="57" w:type="dxa"/>
              <w:bottom w:w="28" w:type="dxa"/>
              <w:right w:w="57" w:type="dxa"/>
            </w:tcMar>
          </w:tcPr>
          <w:p w:rsidR="005139FB" w:rsidRPr="004D7B24" w:rsidRDefault="005139FB" w:rsidP="004D7B24">
            <w:pPr>
              <w:rPr>
                <w:sz w:val="22"/>
                <w:szCs w:val="22"/>
                <w:lang w:val="en-US"/>
                <w:rPrChange w:id="98" w:author="Nikolay Avagyan" w:date="2026-03-26T09:47:00Z">
                  <w:rPr>
                    <w:sz w:val="22"/>
                    <w:szCs w:val="22"/>
                  </w:rPr>
                </w:rPrChange>
              </w:rPr>
            </w:pPr>
            <w:r w:rsidRPr="004D7B24">
              <w:rPr>
                <w:sz w:val="22"/>
                <w:szCs w:val="22"/>
                <w:lang w:val="en-US"/>
                <w:rPrChange w:id="99" w:author="Nikolay Avagyan" w:date="2026-03-26T09:47:00Z">
                  <w:rPr>
                    <w:sz w:val="22"/>
                    <w:szCs w:val="22"/>
                  </w:rPr>
                </w:rPrChange>
              </w:rPr>
              <w:t>The procedure for issuing permits and other documents for the purpose of construction activities in the RA. Decree of the Government of the Republic of Armenia 596-N 19.03.15</w:t>
            </w:r>
          </w:p>
        </w:tc>
      </w:tr>
      <w:tr w:rsidR="00B56591" w:rsidRPr="004D7B24" w:rsidTr="00AC6D03">
        <w:tc>
          <w:tcPr>
            <w:tcW w:w="483" w:type="dxa"/>
            <w:tcMar>
              <w:top w:w="28" w:type="dxa"/>
              <w:left w:w="57" w:type="dxa"/>
              <w:bottom w:w="28" w:type="dxa"/>
              <w:right w:w="57" w:type="dxa"/>
            </w:tcMar>
          </w:tcPr>
          <w:p w:rsidR="00B56591" w:rsidRPr="00AC6D03" w:rsidRDefault="00B56591" w:rsidP="00B56591">
            <w:pPr>
              <w:jc w:val="center"/>
              <w:rPr>
                <w:sz w:val="22"/>
                <w:szCs w:val="22"/>
                <w:lang w:val="en-US"/>
              </w:rPr>
            </w:pPr>
            <w:r>
              <w:rPr>
                <w:sz w:val="22"/>
                <w:szCs w:val="22"/>
              </w:rPr>
              <w:t>18.</w:t>
            </w:r>
          </w:p>
        </w:tc>
        <w:tc>
          <w:tcPr>
            <w:tcW w:w="9723" w:type="dxa"/>
            <w:tcMar>
              <w:top w:w="28" w:type="dxa"/>
              <w:left w:w="57" w:type="dxa"/>
              <w:bottom w:w="28" w:type="dxa"/>
              <w:right w:w="57" w:type="dxa"/>
            </w:tcMar>
          </w:tcPr>
          <w:p w:rsidR="0016183B" w:rsidRPr="004D7B24" w:rsidRDefault="00CB7596" w:rsidP="004D7B24">
            <w:pPr>
              <w:rPr>
                <w:sz w:val="22"/>
                <w:szCs w:val="22"/>
                <w:lang w:val="en-US"/>
              </w:rPr>
            </w:pPr>
            <w:r w:rsidRPr="004D7B24" w:rsidDel="00CB7596">
              <w:rPr>
                <w:rFonts w:ascii="Sylfaen" w:hAnsi="Sylfaen" w:cs="Sylfaen"/>
                <w:sz w:val="22"/>
                <w:szCs w:val="22"/>
                <w:lang w:val="en-US"/>
                <w:rPrChange w:id="100" w:author="Nikolay Avagyan" w:date="2026-03-26T09:47:00Z">
                  <w:rPr>
                    <w:rFonts w:ascii="Sylfaen" w:hAnsi="Sylfaen" w:cs="Sylfaen"/>
                    <w:sz w:val="22"/>
                    <w:szCs w:val="22"/>
                  </w:rPr>
                </w:rPrChange>
              </w:rPr>
              <w:t xml:space="preserve"> </w:t>
            </w:r>
            <w:r w:rsidR="0016183B" w:rsidRPr="004D7B24">
              <w:rPr>
                <w:sz w:val="22"/>
                <w:szCs w:val="22"/>
                <w:lang w:val="en-US"/>
              </w:rPr>
              <w:t>Order of the Chairman of the RA Committee on Urban Planning "On the approval of a number of regulatory and technical documents subject to localization and being in force on the territory of the Republic of Armenia, and recognition of the repeal of the decree of the Minister of Urban Planning of the Republic of Armenia No. 82 dated October 1, 2001" No. 11-</w:t>
            </w:r>
            <w:r w:rsidR="005139FB">
              <w:rPr>
                <w:sz w:val="22"/>
                <w:szCs w:val="22"/>
                <w:lang w:val="en-US"/>
              </w:rPr>
              <w:t>N</w:t>
            </w:r>
            <w:r w:rsidR="0016183B" w:rsidRPr="004D7B24">
              <w:rPr>
                <w:sz w:val="22"/>
                <w:szCs w:val="22"/>
                <w:lang w:val="en-US"/>
              </w:rPr>
              <w:t xml:space="preserve"> dated 14.06.22</w:t>
            </w:r>
          </w:p>
        </w:tc>
      </w:tr>
    </w:tbl>
    <w:p w:rsidR="00FB1365" w:rsidRPr="004D7B24" w:rsidRDefault="00FB1365">
      <w:pPr>
        <w:rPr>
          <w:lang w:val="en-US"/>
        </w:rPr>
      </w:pPr>
    </w:p>
    <w:p w:rsidR="008E1155" w:rsidRPr="004D7B24" w:rsidRDefault="005B20F0" w:rsidP="008B2872">
      <w:pPr>
        <w:spacing w:before="120" w:after="120" w:line="288" w:lineRule="auto"/>
        <w:jc w:val="center"/>
        <w:rPr>
          <w:b/>
          <w:sz w:val="28"/>
          <w:szCs w:val="28"/>
          <w:lang w:val="en-US"/>
        </w:rPr>
      </w:pPr>
      <w:r>
        <w:rPr>
          <w:b/>
          <w:sz w:val="28"/>
          <w:szCs w:val="28"/>
          <w:lang w:val="en-US"/>
        </w:rPr>
        <w:t>LIST OF ABBREVIATIONS</w:t>
      </w:r>
    </w:p>
    <w:p w:rsidR="00046126" w:rsidRPr="00AC6D03" w:rsidRDefault="00046126" w:rsidP="008B2872">
      <w:pPr>
        <w:spacing w:before="120" w:after="120" w:line="288" w:lineRule="auto"/>
        <w:jc w:val="center"/>
        <w:rPr>
          <w:b/>
          <w:sz w:val="28"/>
          <w:szCs w:val="28"/>
          <w:lang w:val="en-US"/>
        </w:rPr>
      </w:pPr>
    </w:p>
    <w:tbl>
      <w:tblPr>
        <w:tblW w:w="10359"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2126"/>
        <w:gridCol w:w="7641"/>
      </w:tblGrid>
      <w:tr w:rsidR="000D66E0" w:rsidRPr="000D66E0" w:rsidTr="00AC6D03">
        <w:trPr>
          <w:trHeight w:val="399"/>
        </w:trPr>
        <w:tc>
          <w:tcPr>
            <w:tcW w:w="592" w:type="dxa"/>
            <w:tcBorders>
              <w:top w:val="single" w:sz="4" w:space="0" w:color="auto"/>
              <w:left w:val="single" w:sz="4" w:space="0" w:color="auto"/>
              <w:bottom w:val="single" w:sz="4" w:space="0" w:color="auto"/>
              <w:right w:val="single" w:sz="4" w:space="0" w:color="auto"/>
            </w:tcBorders>
            <w:vAlign w:val="center"/>
          </w:tcPr>
          <w:p w:rsidR="00046126" w:rsidRDefault="008E1155" w:rsidP="000D486A">
            <w:pPr>
              <w:spacing w:line="288" w:lineRule="auto"/>
              <w:ind w:right="-37"/>
              <w:jc w:val="center"/>
              <w:rPr>
                <w:sz w:val="22"/>
                <w:szCs w:val="22"/>
              </w:rPr>
            </w:pPr>
            <w:r w:rsidRPr="000D66E0">
              <w:rPr>
                <w:sz w:val="22"/>
                <w:szCs w:val="22"/>
              </w:rPr>
              <w:t xml:space="preserve">№ </w:t>
            </w:r>
          </w:p>
          <w:p w:rsidR="008E1155" w:rsidRPr="000D66E0" w:rsidRDefault="008E1155" w:rsidP="000D486A">
            <w:pPr>
              <w:spacing w:line="288" w:lineRule="auto"/>
              <w:ind w:right="-37"/>
              <w:jc w:val="center"/>
              <w:rPr>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8E1155" w:rsidRPr="004D7B24" w:rsidRDefault="00A94495" w:rsidP="00B231C1">
            <w:pPr>
              <w:autoSpaceDE w:val="0"/>
              <w:autoSpaceDN w:val="0"/>
              <w:adjustRightInd w:val="0"/>
              <w:spacing w:line="288" w:lineRule="auto"/>
              <w:jc w:val="center"/>
              <w:rPr>
                <w:sz w:val="22"/>
                <w:szCs w:val="22"/>
                <w:lang w:val="en-US"/>
              </w:rPr>
            </w:pPr>
            <w:r>
              <w:rPr>
                <w:sz w:val="22"/>
                <w:szCs w:val="22"/>
                <w:lang w:val="en-US"/>
              </w:rPr>
              <w:t>Abbreviations</w:t>
            </w:r>
          </w:p>
        </w:tc>
        <w:tc>
          <w:tcPr>
            <w:tcW w:w="7641" w:type="dxa"/>
            <w:tcBorders>
              <w:top w:val="single" w:sz="4" w:space="0" w:color="auto"/>
              <w:left w:val="single" w:sz="4" w:space="0" w:color="auto"/>
              <w:bottom w:val="single" w:sz="4" w:space="0" w:color="auto"/>
              <w:right w:val="single" w:sz="4" w:space="0" w:color="auto"/>
            </w:tcBorders>
            <w:vAlign w:val="center"/>
          </w:tcPr>
          <w:p w:rsidR="008E1155" w:rsidRPr="004D7B24" w:rsidRDefault="00A94495" w:rsidP="00B231C1">
            <w:pPr>
              <w:spacing w:line="288" w:lineRule="auto"/>
              <w:jc w:val="center"/>
              <w:rPr>
                <w:sz w:val="22"/>
                <w:szCs w:val="22"/>
                <w:lang w:val="en-US"/>
              </w:rPr>
            </w:pPr>
            <w:r>
              <w:rPr>
                <w:sz w:val="22"/>
                <w:szCs w:val="22"/>
                <w:lang w:val="en-US"/>
              </w:rPr>
              <w:t>Definitions</w:t>
            </w:r>
          </w:p>
        </w:tc>
      </w:tr>
      <w:tr w:rsidR="000D66E0" w:rsidRPr="000D66E0"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rsidR="00A833AD" w:rsidRPr="000D66E0" w:rsidRDefault="00046126" w:rsidP="00AC6D03">
            <w:pPr>
              <w:jc w:val="center"/>
              <w:rPr>
                <w:sz w:val="22"/>
                <w:szCs w:val="22"/>
              </w:rPr>
            </w:pPr>
            <w:r>
              <w:rPr>
                <w:sz w:val="22"/>
                <w:szCs w:val="22"/>
              </w:rPr>
              <w:t>1.</w:t>
            </w:r>
          </w:p>
        </w:tc>
        <w:tc>
          <w:tcPr>
            <w:tcW w:w="2126" w:type="dxa"/>
            <w:tcBorders>
              <w:top w:val="single" w:sz="4" w:space="0" w:color="auto"/>
              <w:left w:val="single" w:sz="4" w:space="0" w:color="auto"/>
              <w:bottom w:val="single" w:sz="4" w:space="0" w:color="auto"/>
              <w:right w:val="single" w:sz="4" w:space="0" w:color="auto"/>
            </w:tcBorders>
            <w:vAlign w:val="center"/>
          </w:tcPr>
          <w:p w:rsidR="00A833AD" w:rsidRPr="004D7B24" w:rsidRDefault="003258BF" w:rsidP="00595B9B">
            <w:pPr>
              <w:autoSpaceDE w:val="0"/>
              <w:autoSpaceDN w:val="0"/>
              <w:adjustRightInd w:val="0"/>
              <w:spacing w:line="288" w:lineRule="auto"/>
              <w:jc w:val="center"/>
              <w:rPr>
                <w:sz w:val="22"/>
                <w:szCs w:val="22"/>
                <w:lang w:val="en-US"/>
              </w:rPr>
            </w:pPr>
            <w:r>
              <w:rPr>
                <w:sz w:val="22"/>
                <w:szCs w:val="22"/>
                <w:lang w:val="en-US"/>
              </w:rPr>
              <w:t>ANPP</w:t>
            </w:r>
          </w:p>
        </w:tc>
        <w:tc>
          <w:tcPr>
            <w:tcW w:w="7641" w:type="dxa"/>
            <w:tcBorders>
              <w:top w:val="single" w:sz="4" w:space="0" w:color="auto"/>
              <w:left w:val="single" w:sz="4" w:space="0" w:color="auto"/>
              <w:bottom w:val="single" w:sz="4" w:space="0" w:color="auto"/>
              <w:right w:val="single" w:sz="4" w:space="0" w:color="auto"/>
            </w:tcBorders>
            <w:vAlign w:val="center"/>
          </w:tcPr>
          <w:p w:rsidR="00A833AD" w:rsidRPr="004D7B24" w:rsidRDefault="003258BF" w:rsidP="00595B9B">
            <w:pPr>
              <w:spacing w:line="288" w:lineRule="auto"/>
              <w:ind w:left="252" w:hanging="252"/>
              <w:rPr>
                <w:sz w:val="22"/>
                <w:szCs w:val="22"/>
                <w:lang w:val="en-US"/>
              </w:rPr>
            </w:pPr>
            <w:r>
              <w:rPr>
                <w:sz w:val="22"/>
                <w:szCs w:val="22"/>
                <w:lang w:val="en-US"/>
              </w:rPr>
              <w:t>Armenian Nuclear Power Plant</w:t>
            </w:r>
          </w:p>
        </w:tc>
      </w:tr>
      <w:tr w:rsidR="000D66E0" w:rsidRPr="000D66E0"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rsidR="000F3E66" w:rsidRPr="000D66E0" w:rsidRDefault="00046126" w:rsidP="00AC6D03">
            <w:pPr>
              <w:jc w:val="center"/>
              <w:rPr>
                <w:sz w:val="22"/>
                <w:szCs w:val="22"/>
              </w:rPr>
            </w:pPr>
            <w:r>
              <w:rPr>
                <w:sz w:val="22"/>
                <w:szCs w:val="22"/>
              </w:rPr>
              <w:t>2.</w:t>
            </w:r>
          </w:p>
        </w:tc>
        <w:tc>
          <w:tcPr>
            <w:tcW w:w="2126" w:type="dxa"/>
            <w:tcBorders>
              <w:top w:val="single" w:sz="4" w:space="0" w:color="auto"/>
              <w:left w:val="single" w:sz="4" w:space="0" w:color="auto"/>
              <w:bottom w:val="single" w:sz="4" w:space="0" w:color="auto"/>
              <w:right w:val="single" w:sz="4" w:space="0" w:color="auto"/>
            </w:tcBorders>
            <w:vAlign w:val="center"/>
          </w:tcPr>
          <w:p w:rsidR="000F3E66" w:rsidRPr="004D7B24" w:rsidRDefault="000F3E66" w:rsidP="00595B9B">
            <w:pPr>
              <w:autoSpaceDE w:val="0"/>
              <w:autoSpaceDN w:val="0"/>
              <w:adjustRightInd w:val="0"/>
              <w:spacing w:line="288" w:lineRule="auto"/>
              <w:jc w:val="center"/>
              <w:rPr>
                <w:sz w:val="22"/>
                <w:szCs w:val="22"/>
                <w:lang w:val="en-US"/>
              </w:rPr>
            </w:pPr>
            <w:r w:rsidRPr="000D66E0">
              <w:rPr>
                <w:sz w:val="22"/>
                <w:szCs w:val="22"/>
              </w:rPr>
              <w:t>АТ</w:t>
            </w:r>
            <w:r w:rsidR="00A57DBB">
              <w:rPr>
                <w:sz w:val="22"/>
                <w:szCs w:val="22"/>
                <w:lang w:val="en-US"/>
              </w:rPr>
              <w:t>S</w:t>
            </w:r>
          </w:p>
        </w:tc>
        <w:tc>
          <w:tcPr>
            <w:tcW w:w="7641" w:type="dxa"/>
            <w:tcBorders>
              <w:top w:val="single" w:sz="4" w:space="0" w:color="auto"/>
              <w:left w:val="single" w:sz="4" w:space="0" w:color="auto"/>
              <w:bottom w:val="single" w:sz="4" w:space="0" w:color="auto"/>
              <w:right w:val="single" w:sz="4" w:space="0" w:color="auto"/>
            </w:tcBorders>
            <w:vAlign w:val="center"/>
          </w:tcPr>
          <w:p w:rsidR="000F3E66" w:rsidRPr="004D7B24" w:rsidRDefault="00A57DBB" w:rsidP="00595B9B">
            <w:pPr>
              <w:spacing w:line="288" w:lineRule="auto"/>
              <w:ind w:left="252" w:hanging="252"/>
              <w:rPr>
                <w:sz w:val="22"/>
                <w:szCs w:val="22"/>
                <w:lang w:val="en-US"/>
              </w:rPr>
            </w:pPr>
            <w:r>
              <w:rPr>
                <w:sz w:val="22"/>
                <w:szCs w:val="22"/>
                <w:lang w:val="en-US"/>
              </w:rPr>
              <w:t>Automated telephone station</w:t>
            </w:r>
          </w:p>
        </w:tc>
      </w:tr>
      <w:tr w:rsidR="000D66E0" w:rsidRPr="000D66E0"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rsidR="000233E9" w:rsidRPr="000D66E0" w:rsidRDefault="00046126" w:rsidP="00AC6D03">
            <w:pPr>
              <w:jc w:val="center"/>
              <w:rPr>
                <w:sz w:val="22"/>
                <w:szCs w:val="22"/>
              </w:rPr>
            </w:pPr>
            <w:r>
              <w:rPr>
                <w:sz w:val="22"/>
                <w:szCs w:val="22"/>
              </w:rPr>
              <w:t>3.</w:t>
            </w:r>
          </w:p>
        </w:tc>
        <w:tc>
          <w:tcPr>
            <w:tcW w:w="2126" w:type="dxa"/>
            <w:tcBorders>
              <w:top w:val="single" w:sz="4" w:space="0" w:color="auto"/>
              <w:left w:val="single" w:sz="4" w:space="0" w:color="auto"/>
              <w:bottom w:val="single" w:sz="4" w:space="0" w:color="auto"/>
              <w:right w:val="single" w:sz="4" w:space="0" w:color="auto"/>
            </w:tcBorders>
            <w:vAlign w:val="center"/>
          </w:tcPr>
          <w:p w:rsidR="000233E9" w:rsidRPr="004D7B24" w:rsidRDefault="00A94495" w:rsidP="00595B9B">
            <w:pPr>
              <w:autoSpaceDE w:val="0"/>
              <w:autoSpaceDN w:val="0"/>
              <w:adjustRightInd w:val="0"/>
              <w:spacing w:line="288" w:lineRule="auto"/>
              <w:jc w:val="center"/>
              <w:rPr>
                <w:sz w:val="22"/>
                <w:szCs w:val="22"/>
                <w:lang w:val="en-US"/>
              </w:rPr>
            </w:pPr>
            <w:r>
              <w:rPr>
                <w:sz w:val="22"/>
                <w:szCs w:val="22"/>
                <w:lang w:val="en-US"/>
              </w:rPr>
              <w:t>RCC</w:t>
            </w:r>
          </w:p>
        </w:tc>
        <w:tc>
          <w:tcPr>
            <w:tcW w:w="7641" w:type="dxa"/>
            <w:tcBorders>
              <w:top w:val="single" w:sz="4" w:space="0" w:color="auto"/>
              <w:left w:val="single" w:sz="4" w:space="0" w:color="auto"/>
              <w:bottom w:val="single" w:sz="4" w:space="0" w:color="auto"/>
              <w:right w:val="single" w:sz="4" w:space="0" w:color="auto"/>
            </w:tcBorders>
            <w:vAlign w:val="center"/>
          </w:tcPr>
          <w:p w:rsidR="000233E9" w:rsidRPr="004D7B24" w:rsidRDefault="00A94495" w:rsidP="00595B9B">
            <w:pPr>
              <w:spacing w:line="288" w:lineRule="auto"/>
              <w:ind w:left="252" w:hanging="252"/>
              <w:rPr>
                <w:sz w:val="22"/>
                <w:szCs w:val="22"/>
                <w:lang w:val="en-US"/>
              </w:rPr>
            </w:pPr>
            <w:r>
              <w:rPr>
                <w:sz w:val="22"/>
                <w:szCs w:val="22"/>
                <w:lang w:val="en-US"/>
              </w:rPr>
              <w:t>Reinforced concrete cask</w:t>
            </w:r>
          </w:p>
        </w:tc>
      </w:tr>
      <w:tr w:rsidR="000D66E0" w:rsidRPr="000D66E0"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rsidR="00A833AD" w:rsidRPr="000D66E0" w:rsidRDefault="00046126" w:rsidP="00AC6D03">
            <w:pPr>
              <w:jc w:val="center"/>
              <w:rPr>
                <w:sz w:val="22"/>
                <w:szCs w:val="22"/>
              </w:rPr>
            </w:pPr>
            <w:r>
              <w:rPr>
                <w:sz w:val="22"/>
                <w:szCs w:val="22"/>
              </w:rPr>
              <w:t>4.</w:t>
            </w:r>
          </w:p>
        </w:tc>
        <w:tc>
          <w:tcPr>
            <w:tcW w:w="2126" w:type="dxa"/>
            <w:tcBorders>
              <w:top w:val="single" w:sz="4" w:space="0" w:color="auto"/>
              <w:left w:val="single" w:sz="4" w:space="0" w:color="auto"/>
              <w:bottom w:val="single" w:sz="4" w:space="0" w:color="auto"/>
              <w:right w:val="single" w:sz="4" w:space="0" w:color="auto"/>
            </w:tcBorders>
            <w:vAlign w:val="center"/>
          </w:tcPr>
          <w:p w:rsidR="00A833AD" w:rsidRPr="004D7B24" w:rsidRDefault="003258BF" w:rsidP="001A70B3">
            <w:pPr>
              <w:autoSpaceDE w:val="0"/>
              <w:autoSpaceDN w:val="0"/>
              <w:adjustRightInd w:val="0"/>
              <w:spacing w:line="288" w:lineRule="auto"/>
              <w:jc w:val="center"/>
              <w:rPr>
                <w:sz w:val="22"/>
                <w:szCs w:val="22"/>
                <w:lang w:val="en-US"/>
              </w:rPr>
            </w:pPr>
            <w:r>
              <w:rPr>
                <w:sz w:val="22"/>
                <w:szCs w:val="22"/>
                <w:lang w:val="en-US"/>
              </w:rPr>
              <w:t>RLE</w:t>
            </w:r>
          </w:p>
        </w:tc>
        <w:tc>
          <w:tcPr>
            <w:tcW w:w="7641" w:type="dxa"/>
            <w:tcBorders>
              <w:top w:val="single" w:sz="4" w:space="0" w:color="auto"/>
              <w:left w:val="single" w:sz="4" w:space="0" w:color="auto"/>
              <w:bottom w:val="single" w:sz="4" w:space="0" w:color="auto"/>
              <w:right w:val="single" w:sz="4" w:space="0" w:color="auto"/>
            </w:tcBorders>
            <w:vAlign w:val="center"/>
          </w:tcPr>
          <w:p w:rsidR="00A833AD" w:rsidRPr="004D7B24" w:rsidRDefault="003258BF" w:rsidP="001A70B3">
            <w:pPr>
              <w:spacing w:line="288" w:lineRule="auto"/>
              <w:rPr>
                <w:sz w:val="22"/>
                <w:szCs w:val="22"/>
                <w:lang w:val="en-US"/>
              </w:rPr>
            </w:pPr>
            <w:r>
              <w:rPr>
                <w:sz w:val="22"/>
                <w:szCs w:val="22"/>
                <w:lang w:val="en-US"/>
              </w:rPr>
              <w:t>Review Level Earthquake</w:t>
            </w:r>
          </w:p>
        </w:tc>
      </w:tr>
      <w:tr w:rsidR="000D66E0" w:rsidRPr="000D66E0"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rsidR="00086BD0" w:rsidRPr="000D66E0" w:rsidRDefault="00046126" w:rsidP="00AC6D03">
            <w:pPr>
              <w:jc w:val="center"/>
              <w:rPr>
                <w:sz w:val="22"/>
                <w:szCs w:val="22"/>
              </w:rPr>
            </w:pPr>
            <w:r>
              <w:rPr>
                <w:sz w:val="22"/>
                <w:szCs w:val="22"/>
              </w:rPr>
              <w:t>5.</w:t>
            </w:r>
          </w:p>
        </w:tc>
        <w:tc>
          <w:tcPr>
            <w:tcW w:w="2126" w:type="dxa"/>
            <w:tcBorders>
              <w:top w:val="single" w:sz="4" w:space="0" w:color="auto"/>
              <w:left w:val="single" w:sz="4" w:space="0" w:color="auto"/>
              <w:bottom w:val="single" w:sz="4" w:space="0" w:color="auto"/>
              <w:right w:val="single" w:sz="4" w:space="0" w:color="auto"/>
            </w:tcBorders>
            <w:vAlign w:val="center"/>
          </w:tcPr>
          <w:p w:rsidR="00086BD0" w:rsidRPr="004D7B24" w:rsidRDefault="003258BF" w:rsidP="001A70B3">
            <w:pPr>
              <w:autoSpaceDE w:val="0"/>
              <w:autoSpaceDN w:val="0"/>
              <w:adjustRightInd w:val="0"/>
              <w:spacing w:line="288" w:lineRule="auto"/>
              <w:jc w:val="center"/>
              <w:rPr>
                <w:sz w:val="22"/>
                <w:szCs w:val="22"/>
                <w:lang w:val="en-US"/>
              </w:rPr>
            </w:pPr>
            <w:r>
              <w:rPr>
                <w:sz w:val="22"/>
                <w:szCs w:val="22"/>
                <w:lang w:val="en-US"/>
              </w:rPr>
              <w:t>DA</w:t>
            </w:r>
          </w:p>
        </w:tc>
        <w:tc>
          <w:tcPr>
            <w:tcW w:w="7641" w:type="dxa"/>
            <w:tcBorders>
              <w:top w:val="single" w:sz="4" w:space="0" w:color="auto"/>
              <w:left w:val="single" w:sz="4" w:space="0" w:color="auto"/>
              <w:bottom w:val="single" w:sz="4" w:space="0" w:color="auto"/>
              <w:right w:val="single" w:sz="4" w:space="0" w:color="auto"/>
            </w:tcBorders>
            <w:vAlign w:val="center"/>
          </w:tcPr>
          <w:p w:rsidR="00086BD0" w:rsidRPr="004D7B24" w:rsidRDefault="003258BF" w:rsidP="001A70B3">
            <w:pPr>
              <w:spacing w:line="288" w:lineRule="auto"/>
              <w:rPr>
                <w:sz w:val="22"/>
                <w:szCs w:val="22"/>
                <w:lang w:val="en-US"/>
              </w:rPr>
            </w:pPr>
            <w:r>
              <w:rPr>
                <w:sz w:val="22"/>
                <w:szCs w:val="22"/>
                <w:lang w:val="en-US"/>
              </w:rPr>
              <w:t>Delivery Area</w:t>
            </w:r>
          </w:p>
        </w:tc>
      </w:tr>
      <w:tr w:rsidR="000D66E0" w:rsidRPr="000D66E0"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rsidR="000F3E66" w:rsidRPr="000D66E0" w:rsidRDefault="00046126" w:rsidP="00AC6D03">
            <w:pPr>
              <w:jc w:val="center"/>
              <w:rPr>
                <w:sz w:val="22"/>
                <w:szCs w:val="22"/>
              </w:rPr>
            </w:pPr>
            <w:r>
              <w:rPr>
                <w:sz w:val="22"/>
                <w:szCs w:val="22"/>
              </w:rPr>
              <w:t>6.</w:t>
            </w:r>
          </w:p>
        </w:tc>
        <w:tc>
          <w:tcPr>
            <w:tcW w:w="2126" w:type="dxa"/>
            <w:tcBorders>
              <w:top w:val="single" w:sz="4" w:space="0" w:color="auto"/>
              <w:left w:val="single" w:sz="4" w:space="0" w:color="auto"/>
              <w:bottom w:val="single" w:sz="4" w:space="0" w:color="auto"/>
              <w:right w:val="single" w:sz="4" w:space="0" w:color="auto"/>
            </w:tcBorders>
            <w:vAlign w:val="center"/>
          </w:tcPr>
          <w:p w:rsidR="000F3E66" w:rsidRPr="004D7B24" w:rsidRDefault="003258BF" w:rsidP="001A70B3">
            <w:pPr>
              <w:autoSpaceDE w:val="0"/>
              <w:autoSpaceDN w:val="0"/>
              <w:adjustRightInd w:val="0"/>
              <w:spacing w:line="288" w:lineRule="auto"/>
              <w:jc w:val="center"/>
              <w:rPr>
                <w:sz w:val="22"/>
                <w:szCs w:val="22"/>
                <w:lang w:val="en-US"/>
              </w:rPr>
            </w:pPr>
            <w:r>
              <w:rPr>
                <w:sz w:val="22"/>
                <w:szCs w:val="22"/>
                <w:lang w:val="en-US"/>
              </w:rPr>
              <w:t>RSM</w:t>
            </w:r>
          </w:p>
        </w:tc>
        <w:tc>
          <w:tcPr>
            <w:tcW w:w="7641" w:type="dxa"/>
            <w:tcBorders>
              <w:top w:val="single" w:sz="4" w:space="0" w:color="auto"/>
              <w:left w:val="single" w:sz="4" w:space="0" w:color="auto"/>
              <w:bottom w:val="single" w:sz="4" w:space="0" w:color="auto"/>
              <w:right w:val="single" w:sz="4" w:space="0" w:color="auto"/>
            </w:tcBorders>
            <w:vAlign w:val="center"/>
          </w:tcPr>
          <w:p w:rsidR="000F3E66" w:rsidRPr="004D7B24" w:rsidRDefault="003258BF" w:rsidP="001A70B3">
            <w:pPr>
              <w:spacing w:line="288" w:lineRule="auto"/>
              <w:rPr>
                <w:sz w:val="22"/>
                <w:szCs w:val="22"/>
                <w:lang w:val="en-US"/>
              </w:rPr>
            </w:pPr>
            <w:r>
              <w:rPr>
                <w:sz w:val="22"/>
                <w:szCs w:val="22"/>
                <w:lang w:val="en-US"/>
              </w:rPr>
              <w:t>Radiation Safety Monitoring</w:t>
            </w:r>
          </w:p>
        </w:tc>
      </w:tr>
      <w:tr w:rsidR="000D66E0" w:rsidRPr="000D66E0"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rsidR="00A833AD" w:rsidRPr="000D66E0" w:rsidRDefault="00046126" w:rsidP="00AC6D03">
            <w:pPr>
              <w:jc w:val="center"/>
              <w:rPr>
                <w:sz w:val="22"/>
                <w:szCs w:val="22"/>
              </w:rPr>
            </w:pPr>
            <w:r>
              <w:rPr>
                <w:sz w:val="22"/>
                <w:szCs w:val="22"/>
              </w:rPr>
              <w:t>7.</w:t>
            </w:r>
          </w:p>
        </w:tc>
        <w:tc>
          <w:tcPr>
            <w:tcW w:w="2126" w:type="dxa"/>
            <w:tcBorders>
              <w:top w:val="single" w:sz="4" w:space="0" w:color="auto"/>
              <w:left w:val="single" w:sz="4" w:space="0" w:color="auto"/>
              <w:bottom w:val="single" w:sz="4" w:space="0" w:color="auto"/>
              <w:right w:val="single" w:sz="4" w:space="0" w:color="auto"/>
            </w:tcBorders>
            <w:vAlign w:val="center"/>
          </w:tcPr>
          <w:p w:rsidR="00A833AD" w:rsidRPr="004D7B24" w:rsidRDefault="00A57DBB" w:rsidP="001A70B3">
            <w:pPr>
              <w:autoSpaceDE w:val="0"/>
              <w:autoSpaceDN w:val="0"/>
              <w:adjustRightInd w:val="0"/>
              <w:spacing w:line="288" w:lineRule="auto"/>
              <w:jc w:val="center"/>
              <w:rPr>
                <w:sz w:val="22"/>
                <w:szCs w:val="22"/>
                <w:lang w:val="en-US"/>
              </w:rPr>
            </w:pPr>
            <w:r>
              <w:rPr>
                <w:sz w:val="22"/>
                <w:szCs w:val="22"/>
                <w:lang w:val="en-US"/>
              </w:rPr>
              <w:t>IS</w:t>
            </w:r>
          </w:p>
        </w:tc>
        <w:tc>
          <w:tcPr>
            <w:tcW w:w="7641" w:type="dxa"/>
            <w:tcBorders>
              <w:top w:val="single" w:sz="4" w:space="0" w:color="auto"/>
              <w:left w:val="single" w:sz="4" w:space="0" w:color="auto"/>
              <w:bottom w:val="single" w:sz="4" w:space="0" w:color="auto"/>
              <w:right w:val="single" w:sz="4" w:space="0" w:color="auto"/>
            </w:tcBorders>
            <w:vAlign w:val="center"/>
          </w:tcPr>
          <w:p w:rsidR="00A833AD" w:rsidRPr="004D7B24" w:rsidRDefault="00A57DBB" w:rsidP="001A70B3">
            <w:pPr>
              <w:spacing w:line="288" w:lineRule="auto"/>
              <w:rPr>
                <w:sz w:val="22"/>
                <w:szCs w:val="22"/>
                <w:lang w:val="en-US"/>
              </w:rPr>
            </w:pPr>
            <w:r>
              <w:rPr>
                <w:sz w:val="22"/>
                <w:szCs w:val="22"/>
                <w:lang w:val="en-US"/>
              </w:rPr>
              <w:t>Integrated switchyard</w:t>
            </w:r>
          </w:p>
        </w:tc>
      </w:tr>
      <w:tr w:rsidR="000D66E0" w:rsidRPr="004D7B24"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rsidR="00A37529" w:rsidRPr="000D66E0" w:rsidRDefault="00046126" w:rsidP="00AC6D03">
            <w:pPr>
              <w:jc w:val="center"/>
              <w:rPr>
                <w:sz w:val="22"/>
                <w:szCs w:val="22"/>
              </w:rPr>
            </w:pPr>
            <w:r>
              <w:rPr>
                <w:sz w:val="22"/>
                <w:szCs w:val="22"/>
              </w:rPr>
              <w:t>8.</w:t>
            </w:r>
          </w:p>
        </w:tc>
        <w:tc>
          <w:tcPr>
            <w:tcW w:w="2126" w:type="dxa"/>
            <w:tcBorders>
              <w:top w:val="single" w:sz="4" w:space="0" w:color="auto"/>
              <w:left w:val="single" w:sz="4" w:space="0" w:color="auto"/>
              <w:bottom w:val="single" w:sz="4" w:space="0" w:color="auto"/>
              <w:right w:val="single" w:sz="4" w:space="0" w:color="auto"/>
            </w:tcBorders>
            <w:vAlign w:val="center"/>
          </w:tcPr>
          <w:p w:rsidR="00A37529" w:rsidRPr="004D7B24" w:rsidRDefault="00600F32">
            <w:pPr>
              <w:autoSpaceDE w:val="0"/>
              <w:autoSpaceDN w:val="0"/>
              <w:adjustRightInd w:val="0"/>
              <w:spacing w:line="288" w:lineRule="auto"/>
              <w:ind w:left="-32"/>
              <w:jc w:val="center"/>
              <w:rPr>
                <w:lang w:val="en-US"/>
              </w:rPr>
            </w:pPr>
            <w:r>
              <w:rPr>
                <w:sz w:val="22"/>
                <w:szCs w:val="22"/>
                <w:lang w:val="en-US"/>
              </w:rPr>
              <w:t>RA CNSR</w:t>
            </w:r>
            <w:r w:rsidRPr="004D7B24">
              <w:rPr>
                <w:sz w:val="22"/>
                <w:szCs w:val="22"/>
                <w:lang w:val="en-US"/>
              </w:rPr>
              <w:t xml:space="preserve"> </w:t>
            </w:r>
            <w:r>
              <w:rPr>
                <w:lang w:val="en-US"/>
              </w:rPr>
              <w:t xml:space="preserve"> </w:t>
            </w:r>
          </w:p>
        </w:tc>
        <w:tc>
          <w:tcPr>
            <w:tcW w:w="7641" w:type="dxa"/>
            <w:tcBorders>
              <w:top w:val="single" w:sz="4" w:space="0" w:color="auto"/>
              <w:left w:val="single" w:sz="4" w:space="0" w:color="auto"/>
              <w:bottom w:val="single" w:sz="4" w:space="0" w:color="auto"/>
              <w:right w:val="single" w:sz="4" w:space="0" w:color="auto"/>
            </w:tcBorders>
          </w:tcPr>
          <w:p w:rsidR="00A37529" w:rsidRPr="004D7B24" w:rsidRDefault="00600F32" w:rsidP="00AC6D03">
            <w:pPr>
              <w:spacing w:line="288" w:lineRule="auto"/>
              <w:jc w:val="left"/>
              <w:rPr>
                <w:sz w:val="22"/>
                <w:szCs w:val="22"/>
                <w:lang w:val="en-US"/>
              </w:rPr>
            </w:pPr>
            <w:r w:rsidRPr="004D7B24">
              <w:rPr>
                <w:sz w:val="22"/>
                <w:szCs w:val="22"/>
                <w:lang w:val="en-US"/>
              </w:rPr>
              <w:t>RA Committee for Nuclear Safety Regulation</w:t>
            </w:r>
          </w:p>
        </w:tc>
      </w:tr>
      <w:tr w:rsidR="000D66E0" w:rsidRPr="000D66E0"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rsidR="00A833AD" w:rsidRPr="000D66E0" w:rsidRDefault="00046126" w:rsidP="00AC6D03">
            <w:pPr>
              <w:jc w:val="center"/>
              <w:rPr>
                <w:sz w:val="22"/>
                <w:szCs w:val="22"/>
              </w:rPr>
            </w:pPr>
            <w:r>
              <w:rPr>
                <w:sz w:val="22"/>
                <w:szCs w:val="22"/>
              </w:rPr>
              <w:t>9.</w:t>
            </w:r>
          </w:p>
        </w:tc>
        <w:tc>
          <w:tcPr>
            <w:tcW w:w="2126" w:type="dxa"/>
            <w:tcBorders>
              <w:top w:val="single" w:sz="4" w:space="0" w:color="auto"/>
              <w:left w:val="single" w:sz="4" w:space="0" w:color="auto"/>
              <w:bottom w:val="single" w:sz="4" w:space="0" w:color="auto"/>
              <w:right w:val="single" w:sz="4" w:space="0" w:color="auto"/>
            </w:tcBorders>
            <w:vAlign w:val="center"/>
          </w:tcPr>
          <w:p w:rsidR="00A833AD" w:rsidRPr="004D7B24" w:rsidRDefault="00A57DBB" w:rsidP="001A70B3">
            <w:pPr>
              <w:autoSpaceDE w:val="0"/>
              <w:autoSpaceDN w:val="0"/>
              <w:adjustRightInd w:val="0"/>
              <w:spacing w:line="288" w:lineRule="auto"/>
              <w:jc w:val="center"/>
              <w:rPr>
                <w:sz w:val="22"/>
                <w:szCs w:val="22"/>
                <w:lang w:val="en-US"/>
              </w:rPr>
            </w:pPr>
            <w:r>
              <w:rPr>
                <w:sz w:val="22"/>
                <w:szCs w:val="22"/>
                <w:lang w:val="en-US"/>
              </w:rPr>
              <w:t>SAR</w:t>
            </w:r>
          </w:p>
        </w:tc>
        <w:tc>
          <w:tcPr>
            <w:tcW w:w="7641" w:type="dxa"/>
            <w:tcBorders>
              <w:top w:val="single" w:sz="4" w:space="0" w:color="auto"/>
              <w:left w:val="single" w:sz="4" w:space="0" w:color="auto"/>
              <w:bottom w:val="single" w:sz="4" w:space="0" w:color="auto"/>
              <w:right w:val="single" w:sz="4" w:space="0" w:color="auto"/>
            </w:tcBorders>
            <w:vAlign w:val="center"/>
          </w:tcPr>
          <w:p w:rsidR="00A833AD" w:rsidRPr="004D7B24" w:rsidRDefault="00A57DBB" w:rsidP="001A70B3">
            <w:pPr>
              <w:spacing w:line="288" w:lineRule="auto"/>
              <w:rPr>
                <w:sz w:val="22"/>
                <w:szCs w:val="22"/>
                <w:lang w:val="en-US"/>
              </w:rPr>
            </w:pPr>
            <w:r>
              <w:rPr>
                <w:sz w:val="22"/>
                <w:szCs w:val="22"/>
                <w:lang w:val="en-US"/>
              </w:rPr>
              <w:t>Safety Analysis Report</w:t>
            </w:r>
          </w:p>
        </w:tc>
      </w:tr>
      <w:tr w:rsidR="009E63C6" w:rsidRPr="000D66E0"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rsidR="009E63C6" w:rsidRPr="000D66E0" w:rsidRDefault="00046126" w:rsidP="00AC6D03">
            <w:pPr>
              <w:jc w:val="center"/>
              <w:rPr>
                <w:sz w:val="22"/>
                <w:szCs w:val="22"/>
              </w:rPr>
            </w:pPr>
            <w:r>
              <w:rPr>
                <w:sz w:val="22"/>
                <w:szCs w:val="22"/>
              </w:rPr>
              <w:t>10.</w:t>
            </w:r>
          </w:p>
        </w:tc>
        <w:tc>
          <w:tcPr>
            <w:tcW w:w="2126" w:type="dxa"/>
            <w:tcBorders>
              <w:top w:val="single" w:sz="4" w:space="0" w:color="auto"/>
              <w:left w:val="single" w:sz="4" w:space="0" w:color="auto"/>
              <w:bottom w:val="single" w:sz="4" w:space="0" w:color="auto"/>
              <w:right w:val="single" w:sz="4" w:space="0" w:color="auto"/>
            </w:tcBorders>
            <w:vAlign w:val="center"/>
          </w:tcPr>
          <w:p w:rsidR="009E63C6" w:rsidRPr="004D7B24" w:rsidRDefault="00A57DBB" w:rsidP="009E63C6">
            <w:pPr>
              <w:autoSpaceDE w:val="0"/>
              <w:autoSpaceDN w:val="0"/>
              <w:adjustRightInd w:val="0"/>
              <w:spacing w:line="288" w:lineRule="auto"/>
              <w:jc w:val="center"/>
              <w:rPr>
                <w:sz w:val="22"/>
                <w:szCs w:val="22"/>
                <w:lang w:val="en-US"/>
              </w:rPr>
            </w:pPr>
            <w:r>
              <w:rPr>
                <w:sz w:val="22"/>
                <w:szCs w:val="22"/>
                <w:lang w:val="en-US"/>
              </w:rPr>
              <w:t>SJ</w:t>
            </w:r>
          </w:p>
        </w:tc>
        <w:tc>
          <w:tcPr>
            <w:tcW w:w="7641" w:type="dxa"/>
            <w:tcBorders>
              <w:top w:val="single" w:sz="4" w:space="0" w:color="auto"/>
              <w:left w:val="single" w:sz="4" w:space="0" w:color="auto"/>
              <w:bottom w:val="single" w:sz="4" w:space="0" w:color="auto"/>
              <w:right w:val="single" w:sz="4" w:space="0" w:color="auto"/>
            </w:tcBorders>
            <w:vAlign w:val="center"/>
          </w:tcPr>
          <w:p w:rsidR="009E63C6" w:rsidRPr="009E63C6" w:rsidRDefault="00A57DBB" w:rsidP="009E63C6">
            <w:pPr>
              <w:spacing w:line="288" w:lineRule="auto"/>
              <w:rPr>
                <w:sz w:val="22"/>
                <w:szCs w:val="22"/>
              </w:rPr>
            </w:pPr>
            <w:r>
              <w:rPr>
                <w:sz w:val="22"/>
                <w:szCs w:val="22"/>
                <w:lang w:val="en-US"/>
              </w:rPr>
              <w:t>Safety justification</w:t>
            </w:r>
            <w:r w:rsidR="009E63C6" w:rsidRPr="003D1F2E">
              <w:rPr>
                <w:sz w:val="22"/>
                <w:szCs w:val="22"/>
              </w:rPr>
              <w:t xml:space="preserve"> </w:t>
            </w:r>
          </w:p>
        </w:tc>
      </w:tr>
      <w:tr w:rsidR="000D66E0" w:rsidRPr="000D66E0"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rsidR="00A833AD" w:rsidRPr="000D66E0" w:rsidRDefault="00046126" w:rsidP="00AC6D03">
            <w:pPr>
              <w:jc w:val="center"/>
              <w:rPr>
                <w:sz w:val="22"/>
                <w:szCs w:val="22"/>
              </w:rPr>
            </w:pPr>
            <w:r>
              <w:rPr>
                <w:sz w:val="22"/>
                <w:szCs w:val="22"/>
              </w:rPr>
              <w:t>11.</w:t>
            </w:r>
          </w:p>
        </w:tc>
        <w:tc>
          <w:tcPr>
            <w:tcW w:w="2126" w:type="dxa"/>
            <w:tcBorders>
              <w:top w:val="single" w:sz="4" w:space="0" w:color="auto"/>
              <w:left w:val="single" w:sz="4" w:space="0" w:color="auto"/>
              <w:bottom w:val="single" w:sz="4" w:space="0" w:color="auto"/>
              <w:right w:val="single" w:sz="4" w:space="0" w:color="auto"/>
            </w:tcBorders>
            <w:vAlign w:val="center"/>
          </w:tcPr>
          <w:p w:rsidR="00A833AD" w:rsidRPr="004D7B24" w:rsidRDefault="0049700F" w:rsidP="001A70B3">
            <w:pPr>
              <w:autoSpaceDE w:val="0"/>
              <w:autoSpaceDN w:val="0"/>
              <w:adjustRightInd w:val="0"/>
              <w:spacing w:line="288" w:lineRule="auto"/>
              <w:jc w:val="center"/>
              <w:rPr>
                <w:sz w:val="22"/>
                <w:szCs w:val="22"/>
                <w:lang w:val="en-US"/>
              </w:rPr>
            </w:pPr>
            <w:r>
              <w:rPr>
                <w:sz w:val="22"/>
                <w:szCs w:val="22"/>
                <w:lang w:val="en-US"/>
              </w:rPr>
              <w:t>EIA</w:t>
            </w:r>
          </w:p>
        </w:tc>
        <w:tc>
          <w:tcPr>
            <w:tcW w:w="7641" w:type="dxa"/>
            <w:tcBorders>
              <w:top w:val="single" w:sz="4" w:space="0" w:color="auto"/>
              <w:left w:val="single" w:sz="4" w:space="0" w:color="auto"/>
              <w:bottom w:val="single" w:sz="4" w:space="0" w:color="auto"/>
              <w:right w:val="single" w:sz="4" w:space="0" w:color="auto"/>
            </w:tcBorders>
            <w:vAlign w:val="center"/>
          </w:tcPr>
          <w:p w:rsidR="00A833AD" w:rsidRPr="004D7B24" w:rsidRDefault="0049700F" w:rsidP="001A70B3">
            <w:pPr>
              <w:spacing w:line="288" w:lineRule="auto"/>
              <w:rPr>
                <w:sz w:val="22"/>
                <w:szCs w:val="22"/>
                <w:lang w:val="en-US"/>
              </w:rPr>
            </w:pPr>
            <w:r>
              <w:rPr>
                <w:sz w:val="22"/>
                <w:szCs w:val="22"/>
                <w:lang w:val="en-US"/>
              </w:rPr>
              <w:t>Environmental Impact Assessment</w:t>
            </w:r>
          </w:p>
        </w:tc>
      </w:tr>
      <w:tr w:rsidR="000D66E0" w:rsidRPr="000D66E0"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rsidR="00A833AD" w:rsidRPr="000D66E0" w:rsidRDefault="00046126" w:rsidP="00AC6D03">
            <w:pPr>
              <w:jc w:val="center"/>
              <w:rPr>
                <w:sz w:val="22"/>
                <w:szCs w:val="22"/>
              </w:rPr>
            </w:pPr>
            <w:r>
              <w:rPr>
                <w:sz w:val="22"/>
                <w:szCs w:val="22"/>
              </w:rPr>
              <w:t>12.</w:t>
            </w:r>
          </w:p>
        </w:tc>
        <w:tc>
          <w:tcPr>
            <w:tcW w:w="2126" w:type="dxa"/>
            <w:tcBorders>
              <w:top w:val="single" w:sz="4" w:space="0" w:color="auto"/>
              <w:left w:val="single" w:sz="4" w:space="0" w:color="auto"/>
              <w:bottom w:val="single" w:sz="4" w:space="0" w:color="auto"/>
              <w:right w:val="single" w:sz="4" w:space="0" w:color="auto"/>
            </w:tcBorders>
            <w:vAlign w:val="center"/>
          </w:tcPr>
          <w:p w:rsidR="00A833AD" w:rsidRPr="004D7B24" w:rsidRDefault="00D94400" w:rsidP="001A70B3">
            <w:pPr>
              <w:autoSpaceDE w:val="0"/>
              <w:autoSpaceDN w:val="0"/>
              <w:adjustRightInd w:val="0"/>
              <w:spacing w:line="288" w:lineRule="auto"/>
              <w:jc w:val="center"/>
              <w:rPr>
                <w:sz w:val="22"/>
                <w:szCs w:val="22"/>
                <w:lang w:val="en-US"/>
              </w:rPr>
            </w:pPr>
            <w:r>
              <w:rPr>
                <w:sz w:val="22"/>
                <w:szCs w:val="22"/>
                <w:lang w:val="en-US"/>
              </w:rPr>
              <w:t>OS</w:t>
            </w:r>
          </w:p>
        </w:tc>
        <w:tc>
          <w:tcPr>
            <w:tcW w:w="7641" w:type="dxa"/>
            <w:tcBorders>
              <w:top w:val="single" w:sz="4" w:space="0" w:color="auto"/>
              <w:left w:val="single" w:sz="4" w:space="0" w:color="auto"/>
              <w:bottom w:val="single" w:sz="4" w:space="0" w:color="auto"/>
              <w:right w:val="single" w:sz="4" w:space="0" w:color="auto"/>
            </w:tcBorders>
            <w:vAlign w:val="center"/>
          </w:tcPr>
          <w:p w:rsidR="00A833AD" w:rsidRPr="004D7B24" w:rsidRDefault="00D94400" w:rsidP="001A70B3">
            <w:pPr>
              <w:spacing w:line="288" w:lineRule="auto"/>
              <w:rPr>
                <w:sz w:val="22"/>
                <w:szCs w:val="22"/>
                <w:lang w:val="en-US"/>
              </w:rPr>
            </w:pPr>
            <w:r>
              <w:rPr>
                <w:sz w:val="22"/>
                <w:szCs w:val="22"/>
                <w:lang w:val="en-US"/>
              </w:rPr>
              <w:t>Outdoor Switchgear</w:t>
            </w:r>
          </w:p>
        </w:tc>
      </w:tr>
      <w:tr w:rsidR="000D66E0" w:rsidRPr="000D66E0"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rsidR="00086BD0" w:rsidRPr="000D66E0" w:rsidRDefault="00046126" w:rsidP="00AC6D03">
            <w:pPr>
              <w:jc w:val="center"/>
              <w:rPr>
                <w:sz w:val="22"/>
                <w:szCs w:val="22"/>
              </w:rPr>
            </w:pPr>
            <w:r>
              <w:rPr>
                <w:sz w:val="22"/>
                <w:szCs w:val="22"/>
              </w:rPr>
              <w:t>13.</w:t>
            </w:r>
          </w:p>
        </w:tc>
        <w:tc>
          <w:tcPr>
            <w:tcW w:w="2126" w:type="dxa"/>
            <w:tcBorders>
              <w:top w:val="single" w:sz="4" w:space="0" w:color="auto"/>
              <w:left w:val="single" w:sz="4" w:space="0" w:color="auto"/>
              <w:bottom w:val="single" w:sz="4" w:space="0" w:color="auto"/>
              <w:right w:val="single" w:sz="4" w:space="0" w:color="auto"/>
            </w:tcBorders>
            <w:vAlign w:val="center"/>
          </w:tcPr>
          <w:p w:rsidR="00086BD0" w:rsidRPr="004D7B24" w:rsidRDefault="005B20F0" w:rsidP="001A70B3">
            <w:pPr>
              <w:autoSpaceDE w:val="0"/>
              <w:autoSpaceDN w:val="0"/>
              <w:adjustRightInd w:val="0"/>
              <w:spacing w:line="288" w:lineRule="auto"/>
              <w:jc w:val="center"/>
              <w:rPr>
                <w:sz w:val="22"/>
                <w:szCs w:val="22"/>
                <w:lang w:val="en-US"/>
              </w:rPr>
            </w:pPr>
            <w:r>
              <w:rPr>
                <w:sz w:val="22"/>
                <w:szCs w:val="22"/>
                <w:lang w:val="en-US"/>
              </w:rPr>
              <w:t>SC</w:t>
            </w:r>
          </w:p>
        </w:tc>
        <w:tc>
          <w:tcPr>
            <w:tcW w:w="7641" w:type="dxa"/>
            <w:tcBorders>
              <w:top w:val="single" w:sz="4" w:space="0" w:color="auto"/>
              <w:left w:val="single" w:sz="4" w:space="0" w:color="auto"/>
              <w:bottom w:val="single" w:sz="4" w:space="0" w:color="auto"/>
              <w:right w:val="single" w:sz="4" w:space="0" w:color="auto"/>
            </w:tcBorders>
            <w:vAlign w:val="center"/>
          </w:tcPr>
          <w:p w:rsidR="00086BD0" w:rsidRPr="004D7B24" w:rsidRDefault="005B20F0" w:rsidP="001A70B3">
            <w:pPr>
              <w:spacing w:line="288" w:lineRule="auto"/>
              <w:rPr>
                <w:sz w:val="22"/>
                <w:szCs w:val="22"/>
                <w:lang w:val="en-US"/>
              </w:rPr>
            </w:pPr>
            <w:r>
              <w:rPr>
                <w:sz w:val="22"/>
                <w:szCs w:val="22"/>
                <w:lang w:val="en-US"/>
              </w:rPr>
              <w:t>Storage Cell</w:t>
            </w:r>
          </w:p>
        </w:tc>
      </w:tr>
      <w:tr w:rsidR="000D66E0" w:rsidRPr="000D66E0"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rsidR="00A833AD" w:rsidRPr="000D66E0" w:rsidRDefault="00046126" w:rsidP="00AC6D03">
            <w:pPr>
              <w:jc w:val="center"/>
              <w:rPr>
                <w:sz w:val="22"/>
                <w:szCs w:val="22"/>
              </w:rPr>
            </w:pPr>
            <w:r>
              <w:rPr>
                <w:sz w:val="22"/>
                <w:szCs w:val="22"/>
              </w:rPr>
              <w:t>14.</w:t>
            </w:r>
          </w:p>
        </w:tc>
        <w:tc>
          <w:tcPr>
            <w:tcW w:w="2126" w:type="dxa"/>
            <w:tcBorders>
              <w:top w:val="single" w:sz="4" w:space="0" w:color="auto"/>
              <w:left w:val="single" w:sz="4" w:space="0" w:color="auto"/>
              <w:bottom w:val="single" w:sz="4" w:space="0" w:color="auto"/>
              <w:right w:val="single" w:sz="4" w:space="0" w:color="auto"/>
            </w:tcBorders>
            <w:vAlign w:val="center"/>
          </w:tcPr>
          <w:p w:rsidR="00A833AD" w:rsidRPr="004D7B24" w:rsidRDefault="005B20F0" w:rsidP="001A70B3">
            <w:pPr>
              <w:autoSpaceDE w:val="0"/>
              <w:autoSpaceDN w:val="0"/>
              <w:adjustRightInd w:val="0"/>
              <w:spacing w:line="288" w:lineRule="auto"/>
              <w:jc w:val="center"/>
              <w:rPr>
                <w:sz w:val="22"/>
                <w:szCs w:val="22"/>
                <w:lang w:val="en-US"/>
              </w:rPr>
            </w:pPr>
            <w:r>
              <w:rPr>
                <w:sz w:val="22"/>
                <w:szCs w:val="22"/>
                <w:lang w:val="en-US"/>
              </w:rPr>
              <w:t>DD</w:t>
            </w:r>
          </w:p>
        </w:tc>
        <w:tc>
          <w:tcPr>
            <w:tcW w:w="7641" w:type="dxa"/>
            <w:tcBorders>
              <w:top w:val="single" w:sz="4" w:space="0" w:color="auto"/>
              <w:left w:val="single" w:sz="4" w:space="0" w:color="auto"/>
              <w:bottom w:val="single" w:sz="4" w:space="0" w:color="auto"/>
              <w:right w:val="single" w:sz="4" w:space="0" w:color="auto"/>
            </w:tcBorders>
            <w:vAlign w:val="center"/>
          </w:tcPr>
          <w:p w:rsidR="00A833AD" w:rsidRPr="004D7B24" w:rsidRDefault="005B20F0" w:rsidP="001A70B3">
            <w:pPr>
              <w:spacing w:line="288" w:lineRule="auto"/>
              <w:rPr>
                <w:sz w:val="22"/>
                <w:szCs w:val="22"/>
                <w:lang w:val="en-US"/>
              </w:rPr>
            </w:pPr>
            <w:r>
              <w:rPr>
                <w:sz w:val="22"/>
                <w:szCs w:val="22"/>
                <w:lang w:val="en-US"/>
              </w:rPr>
              <w:t>Design Documentation</w:t>
            </w:r>
          </w:p>
        </w:tc>
      </w:tr>
      <w:tr w:rsidR="000D66E0" w:rsidRPr="000D66E0"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rsidR="00A833AD" w:rsidRPr="000D66E0" w:rsidRDefault="00046126" w:rsidP="00AC6D03">
            <w:pPr>
              <w:jc w:val="center"/>
              <w:rPr>
                <w:sz w:val="22"/>
                <w:szCs w:val="22"/>
              </w:rPr>
            </w:pPr>
            <w:r>
              <w:rPr>
                <w:sz w:val="22"/>
                <w:szCs w:val="22"/>
              </w:rPr>
              <w:t>15.</w:t>
            </w:r>
          </w:p>
        </w:tc>
        <w:tc>
          <w:tcPr>
            <w:tcW w:w="2126" w:type="dxa"/>
            <w:tcBorders>
              <w:top w:val="single" w:sz="4" w:space="0" w:color="auto"/>
              <w:left w:val="single" w:sz="4" w:space="0" w:color="auto"/>
              <w:bottom w:val="single" w:sz="4" w:space="0" w:color="auto"/>
              <w:right w:val="single" w:sz="4" w:space="0" w:color="auto"/>
            </w:tcBorders>
            <w:vAlign w:val="center"/>
          </w:tcPr>
          <w:p w:rsidR="00A833AD" w:rsidRPr="004D7B24" w:rsidRDefault="005B20F0" w:rsidP="001A70B3">
            <w:pPr>
              <w:autoSpaceDE w:val="0"/>
              <w:autoSpaceDN w:val="0"/>
              <w:adjustRightInd w:val="0"/>
              <w:spacing w:line="288" w:lineRule="auto"/>
              <w:jc w:val="center"/>
              <w:rPr>
                <w:sz w:val="22"/>
                <w:szCs w:val="22"/>
                <w:lang w:val="en-US"/>
              </w:rPr>
            </w:pPr>
            <w:r>
              <w:rPr>
                <w:sz w:val="22"/>
                <w:szCs w:val="22"/>
                <w:lang w:val="en-US"/>
              </w:rPr>
              <w:t>DED</w:t>
            </w:r>
          </w:p>
        </w:tc>
        <w:tc>
          <w:tcPr>
            <w:tcW w:w="7641" w:type="dxa"/>
            <w:tcBorders>
              <w:top w:val="single" w:sz="4" w:space="0" w:color="auto"/>
              <w:left w:val="single" w:sz="4" w:space="0" w:color="auto"/>
              <w:bottom w:val="single" w:sz="4" w:space="0" w:color="auto"/>
              <w:right w:val="single" w:sz="4" w:space="0" w:color="auto"/>
            </w:tcBorders>
            <w:vAlign w:val="center"/>
          </w:tcPr>
          <w:p w:rsidR="00A833AD" w:rsidRPr="004D7B24" w:rsidRDefault="005B20F0" w:rsidP="001A70B3">
            <w:pPr>
              <w:spacing w:line="288" w:lineRule="auto"/>
              <w:rPr>
                <w:sz w:val="22"/>
                <w:szCs w:val="22"/>
                <w:lang w:val="en-US"/>
              </w:rPr>
            </w:pPr>
            <w:r>
              <w:rPr>
                <w:sz w:val="22"/>
                <w:szCs w:val="22"/>
                <w:lang w:val="en-US"/>
              </w:rPr>
              <w:t>Design Estimate Documentation</w:t>
            </w:r>
          </w:p>
        </w:tc>
      </w:tr>
      <w:tr w:rsidR="000D66E0" w:rsidRPr="000D66E0"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rsidR="00A833AD" w:rsidRPr="000D66E0" w:rsidRDefault="00046126" w:rsidP="00AC6D03">
            <w:pPr>
              <w:jc w:val="center"/>
              <w:rPr>
                <w:sz w:val="22"/>
                <w:szCs w:val="22"/>
              </w:rPr>
            </w:pPr>
            <w:r>
              <w:rPr>
                <w:sz w:val="22"/>
                <w:szCs w:val="22"/>
              </w:rPr>
              <w:t>16.</w:t>
            </w:r>
          </w:p>
        </w:tc>
        <w:tc>
          <w:tcPr>
            <w:tcW w:w="2126" w:type="dxa"/>
            <w:tcBorders>
              <w:top w:val="single" w:sz="4" w:space="0" w:color="auto"/>
              <w:left w:val="single" w:sz="4" w:space="0" w:color="auto"/>
              <w:bottom w:val="single" w:sz="4" w:space="0" w:color="auto"/>
              <w:right w:val="single" w:sz="4" w:space="0" w:color="auto"/>
            </w:tcBorders>
            <w:vAlign w:val="center"/>
          </w:tcPr>
          <w:p w:rsidR="00A833AD" w:rsidRPr="004D7B24" w:rsidRDefault="005B20F0" w:rsidP="001A70B3">
            <w:pPr>
              <w:autoSpaceDE w:val="0"/>
              <w:autoSpaceDN w:val="0"/>
              <w:adjustRightInd w:val="0"/>
              <w:spacing w:line="288" w:lineRule="auto"/>
              <w:jc w:val="center"/>
              <w:rPr>
                <w:sz w:val="22"/>
                <w:szCs w:val="22"/>
                <w:lang w:val="en-US"/>
              </w:rPr>
            </w:pPr>
            <w:r>
              <w:rPr>
                <w:sz w:val="22"/>
                <w:szCs w:val="22"/>
                <w:lang w:val="en-US"/>
              </w:rPr>
              <w:t>RA</w:t>
            </w:r>
          </w:p>
        </w:tc>
        <w:tc>
          <w:tcPr>
            <w:tcW w:w="7641" w:type="dxa"/>
            <w:tcBorders>
              <w:top w:val="single" w:sz="4" w:space="0" w:color="auto"/>
              <w:left w:val="single" w:sz="4" w:space="0" w:color="auto"/>
              <w:bottom w:val="single" w:sz="4" w:space="0" w:color="auto"/>
              <w:right w:val="single" w:sz="4" w:space="0" w:color="auto"/>
            </w:tcBorders>
            <w:vAlign w:val="center"/>
          </w:tcPr>
          <w:p w:rsidR="00A833AD" w:rsidRPr="004D7B24" w:rsidRDefault="005B20F0" w:rsidP="001A70B3">
            <w:pPr>
              <w:spacing w:line="288" w:lineRule="auto"/>
              <w:ind w:left="252" w:hanging="252"/>
              <w:rPr>
                <w:sz w:val="22"/>
                <w:szCs w:val="22"/>
                <w:lang w:val="en-US"/>
              </w:rPr>
            </w:pPr>
            <w:r>
              <w:rPr>
                <w:sz w:val="22"/>
                <w:szCs w:val="22"/>
                <w:lang w:val="en-US"/>
              </w:rPr>
              <w:t>Republic of Armenia</w:t>
            </w:r>
          </w:p>
        </w:tc>
      </w:tr>
      <w:tr w:rsidR="000D66E0" w:rsidRPr="000D66E0"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rsidR="00A833AD" w:rsidRPr="000D66E0" w:rsidRDefault="00046126" w:rsidP="00AC6D03">
            <w:pPr>
              <w:jc w:val="center"/>
              <w:rPr>
                <w:sz w:val="22"/>
                <w:szCs w:val="22"/>
              </w:rPr>
            </w:pPr>
            <w:r>
              <w:rPr>
                <w:sz w:val="22"/>
                <w:szCs w:val="22"/>
              </w:rPr>
              <w:t>17.</w:t>
            </w:r>
          </w:p>
        </w:tc>
        <w:tc>
          <w:tcPr>
            <w:tcW w:w="2126" w:type="dxa"/>
            <w:tcBorders>
              <w:top w:val="single" w:sz="4" w:space="0" w:color="auto"/>
              <w:left w:val="single" w:sz="4" w:space="0" w:color="auto"/>
              <w:bottom w:val="single" w:sz="4" w:space="0" w:color="auto"/>
              <w:right w:val="single" w:sz="4" w:space="0" w:color="auto"/>
            </w:tcBorders>
            <w:vAlign w:val="center"/>
          </w:tcPr>
          <w:p w:rsidR="00A833AD" w:rsidRPr="004D7B24" w:rsidRDefault="005B20F0" w:rsidP="001A70B3">
            <w:pPr>
              <w:autoSpaceDE w:val="0"/>
              <w:autoSpaceDN w:val="0"/>
              <w:adjustRightInd w:val="0"/>
              <w:spacing w:line="288" w:lineRule="auto"/>
              <w:jc w:val="center"/>
              <w:rPr>
                <w:sz w:val="22"/>
                <w:szCs w:val="22"/>
                <w:lang w:val="en-US"/>
              </w:rPr>
            </w:pPr>
            <w:r>
              <w:rPr>
                <w:sz w:val="22"/>
                <w:szCs w:val="22"/>
                <w:lang w:val="en-US"/>
              </w:rPr>
              <w:t>RW</w:t>
            </w:r>
          </w:p>
        </w:tc>
        <w:tc>
          <w:tcPr>
            <w:tcW w:w="7641" w:type="dxa"/>
            <w:tcBorders>
              <w:top w:val="single" w:sz="4" w:space="0" w:color="auto"/>
              <w:left w:val="single" w:sz="4" w:space="0" w:color="auto"/>
              <w:bottom w:val="single" w:sz="4" w:space="0" w:color="auto"/>
              <w:right w:val="single" w:sz="4" w:space="0" w:color="auto"/>
            </w:tcBorders>
            <w:vAlign w:val="center"/>
          </w:tcPr>
          <w:p w:rsidR="00A833AD" w:rsidRPr="004D7B24" w:rsidRDefault="005B20F0" w:rsidP="001A70B3">
            <w:pPr>
              <w:spacing w:line="288" w:lineRule="auto"/>
              <w:rPr>
                <w:sz w:val="22"/>
                <w:szCs w:val="22"/>
                <w:lang w:val="en-US"/>
              </w:rPr>
            </w:pPr>
            <w:r>
              <w:rPr>
                <w:sz w:val="22"/>
                <w:szCs w:val="22"/>
                <w:lang w:val="en-US"/>
              </w:rPr>
              <w:t>Radioactive waste</w:t>
            </w:r>
          </w:p>
        </w:tc>
      </w:tr>
      <w:tr w:rsidR="000D66E0" w:rsidRPr="000D66E0"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rsidR="00A833AD" w:rsidRPr="000D66E0" w:rsidRDefault="00046126" w:rsidP="00AC6D03">
            <w:pPr>
              <w:jc w:val="center"/>
              <w:rPr>
                <w:sz w:val="22"/>
                <w:szCs w:val="22"/>
              </w:rPr>
            </w:pPr>
            <w:r>
              <w:rPr>
                <w:sz w:val="22"/>
                <w:szCs w:val="22"/>
              </w:rPr>
              <w:t>18.</w:t>
            </w:r>
          </w:p>
        </w:tc>
        <w:tc>
          <w:tcPr>
            <w:tcW w:w="2126" w:type="dxa"/>
            <w:tcBorders>
              <w:top w:val="single" w:sz="4" w:space="0" w:color="auto"/>
              <w:left w:val="single" w:sz="4" w:space="0" w:color="auto"/>
              <w:bottom w:val="single" w:sz="4" w:space="0" w:color="auto"/>
              <w:right w:val="single" w:sz="4" w:space="0" w:color="auto"/>
            </w:tcBorders>
            <w:vAlign w:val="center"/>
          </w:tcPr>
          <w:p w:rsidR="00A833AD" w:rsidRPr="004D7B24" w:rsidRDefault="00A833AD" w:rsidP="001A70B3">
            <w:pPr>
              <w:autoSpaceDE w:val="0"/>
              <w:autoSpaceDN w:val="0"/>
              <w:adjustRightInd w:val="0"/>
              <w:spacing w:line="288" w:lineRule="auto"/>
              <w:jc w:val="center"/>
              <w:rPr>
                <w:sz w:val="22"/>
                <w:szCs w:val="22"/>
                <w:lang w:val="en-US"/>
              </w:rPr>
            </w:pPr>
            <w:r w:rsidRPr="000D66E0">
              <w:rPr>
                <w:sz w:val="22"/>
                <w:szCs w:val="22"/>
              </w:rPr>
              <w:t>Т</w:t>
            </w:r>
            <w:r w:rsidR="005B20F0">
              <w:rPr>
                <w:sz w:val="22"/>
                <w:szCs w:val="22"/>
                <w:lang w:val="en-US"/>
              </w:rPr>
              <w:t>oR</w:t>
            </w:r>
          </w:p>
        </w:tc>
        <w:tc>
          <w:tcPr>
            <w:tcW w:w="7641" w:type="dxa"/>
            <w:tcBorders>
              <w:top w:val="single" w:sz="4" w:space="0" w:color="auto"/>
              <w:left w:val="single" w:sz="4" w:space="0" w:color="auto"/>
              <w:bottom w:val="single" w:sz="4" w:space="0" w:color="auto"/>
              <w:right w:val="single" w:sz="4" w:space="0" w:color="auto"/>
            </w:tcBorders>
            <w:vAlign w:val="center"/>
          </w:tcPr>
          <w:p w:rsidR="00A833AD" w:rsidRPr="004D7B24" w:rsidRDefault="005B20F0" w:rsidP="001A70B3">
            <w:pPr>
              <w:spacing w:line="288" w:lineRule="auto"/>
              <w:rPr>
                <w:sz w:val="22"/>
                <w:szCs w:val="22"/>
                <w:lang w:val="en-US"/>
              </w:rPr>
            </w:pPr>
            <w:r>
              <w:rPr>
                <w:sz w:val="22"/>
                <w:szCs w:val="22"/>
                <w:lang w:val="en-US"/>
              </w:rPr>
              <w:t>Terms of Reference</w:t>
            </w:r>
          </w:p>
        </w:tc>
      </w:tr>
      <w:tr w:rsidR="000D66E0" w:rsidRPr="000D66E0"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rsidR="00A833AD" w:rsidRPr="000D66E0" w:rsidRDefault="00046126" w:rsidP="00AC6D03">
            <w:pPr>
              <w:jc w:val="center"/>
              <w:rPr>
                <w:sz w:val="22"/>
                <w:szCs w:val="22"/>
              </w:rPr>
            </w:pPr>
            <w:r>
              <w:rPr>
                <w:sz w:val="22"/>
                <w:szCs w:val="22"/>
              </w:rPr>
              <w:t>19.</w:t>
            </w:r>
          </w:p>
        </w:tc>
        <w:tc>
          <w:tcPr>
            <w:tcW w:w="2126" w:type="dxa"/>
            <w:tcBorders>
              <w:top w:val="single" w:sz="4" w:space="0" w:color="auto"/>
              <w:left w:val="single" w:sz="4" w:space="0" w:color="auto"/>
              <w:bottom w:val="single" w:sz="4" w:space="0" w:color="auto"/>
              <w:right w:val="single" w:sz="4" w:space="0" w:color="auto"/>
            </w:tcBorders>
            <w:vAlign w:val="center"/>
          </w:tcPr>
          <w:p w:rsidR="00A833AD" w:rsidRPr="004D7B24" w:rsidRDefault="005B20F0" w:rsidP="001A70B3">
            <w:pPr>
              <w:autoSpaceDE w:val="0"/>
              <w:autoSpaceDN w:val="0"/>
              <w:adjustRightInd w:val="0"/>
              <w:spacing w:line="288" w:lineRule="auto"/>
              <w:jc w:val="center"/>
              <w:rPr>
                <w:sz w:val="22"/>
                <w:szCs w:val="22"/>
                <w:lang w:val="en-US"/>
              </w:rPr>
            </w:pPr>
            <w:r>
              <w:rPr>
                <w:sz w:val="22"/>
                <w:szCs w:val="22"/>
                <w:lang w:val="en-US"/>
              </w:rPr>
              <w:t>TS</w:t>
            </w:r>
          </w:p>
        </w:tc>
        <w:tc>
          <w:tcPr>
            <w:tcW w:w="7641" w:type="dxa"/>
            <w:tcBorders>
              <w:top w:val="single" w:sz="4" w:space="0" w:color="auto"/>
              <w:left w:val="single" w:sz="4" w:space="0" w:color="auto"/>
              <w:bottom w:val="single" w:sz="4" w:space="0" w:color="auto"/>
              <w:right w:val="single" w:sz="4" w:space="0" w:color="auto"/>
            </w:tcBorders>
            <w:vAlign w:val="center"/>
          </w:tcPr>
          <w:p w:rsidR="00A833AD" w:rsidRPr="004D7B24" w:rsidRDefault="005B20F0" w:rsidP="001A70B3">
            <w:pPr>
              <w:spacing w:line="288" w:lineRule="auto"/>
              <w:rPr>
                <w:sz w:val="22"/>
                <w:szCs w:val="22"/>
                <w:lang w:val="en-US"/>
              </w:rPr>
            </w:pPr>
            <w:r>
              <w:rPr>
                <w:sz w:val="22"/>
                <w:szCs w:val="22"/>
                <w:lang w:val="en-US"/>
              </w:rPr>
              <w:t>Technical Specification</w:t>
            </w:r>
          </w:p>
        </w:tc>
      </w:tr>
      <w:tr w:rsidR="000D66E0" w:rsidRPr="004D7B24"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rsidR="00A833AD" w:rsidRPr="000D66E0" w:rsidRDefault="00046126" w:rsidP="00AC6D03">
            <w:pPr>
              <w:jc w:val="center"/>
              <w:rPr>
                <w:sz w:val="22"/>
                <w:szCs w:val="22"/>
              </w:rPr>
            </w:pPr>
            <w:r>
              <w:rPr>
                <w:sz w:val="22"/>
                <w:szCs w:val="22"/>
              </w:rPr>
              <w:t>20.</w:t>
            </w:r>
          </w:p>
        </w:tc>
        <w:tc>
          <w:tcPr>
            <w:tcW w:w="2126" w:type="dxa"/>
            <w:tcBorders>
              <w:top w:val="single" w:sz="4" w:space="0" w:color="auto"/>
              <w:left w:val="single" w:sz="4" w:space="0" w:color="auto"/>
              <w:bottom w:val="single" w:sz="4" w:space="0" w:color="auto"/>
              <w:right w:val="single" w:sz="4" w:space="0" w:color="auto"/>
            </w:tcBorders>
            <w:vAlign w:val="center"/>
          </w:tcPr>
          <w:p w:rsidR="00A833AD" w:rsidRPr="004D7B24" w:rsidRDefault="005B20F0" w:rsidP="001A70B3">
            <w:pPr>
              <w:autoSpaceDE w:val="0"/>
              <w:autoSpaceDN w:val="0"/>
              <w:adjustRightInd w:val="0"/>
              <w:spacing w:line="288" w:lineRule="auto"/>
              <w:jc w:val="center"/>
              <w:rPr>
                <w:sz w:val="22"/>
                <w:szCs w:val="22"/>
                <w:lang w:val="en-US"/>
              </w:rPr>
            </w:pPr>
            <w:r>
              <w:rPr>
                <w:sz w:val="22"/>
                <w:szCs w:val="22"/>
                <w:lang w:val="en-US"/>
              </w:rPr>
              <w:t>LIL RW SF</w:t>
            </w:r>
          </w:p>
        </w:tc>
        <w:tc>
          <w:tcPr>
            <w:tcW w:w="7641" w:type="dxa"/>
            <w:tcBorders>
              <w:top w:val="single" w:sz="4" w:space="0" w:color="auto"/>
              <w:left w:val="single" w:sz="4" w:space="0" w:color="auto"/>
              <w:bottom w:val="single" w:sz="4" w:space="0" w:color="auto"/>
              <w:right w:val="single" w:sz="4" w:space="0" w:color="auto"/>
            </w:tcBorders>
            <w:vAlign w:val="center"/>
          </w:tcPr>
          <w:p w:rsidR="00A833AD" w:rsidRPr="004D7B24" w:rsidRDefault="005B20F0" w:rsidP="001A70B3">
            <w:pPr>
              <w:spacing w:line="288" w:lineRule="auto"/>
              <w:rPr>
                <w:sz w:val="22"/>
                <w:szCs w:val="22"/>
                <w:lang w:val="en-US"/>
              </w:rPr>
            </w:pPr>
            <w:r>
              <w:rPr>
                <w:sz w:val="22"/>
                <w:szCs w:val="22"/>
                <w:lang w:val="en-US"/>
              </w:rPr>
              <w:t>Low-level and intermediate-level radwaste storage facility</w:t>
            </w:r>
          </w:p>
        </w:tc>
      </w:tr>
      <w:tr w:rsidR="000D66E0" w:rsidRPr="000D66E0" w:rsidTr="00AC6D03">
        <w:trPr>
          <w:trHeight w:val="340"/>
        </w:trPr>
        <w:tc>
          <w:tcPr>
            <w:tcW w:w="592" w:type="dxa"/>
            <w:tcBorders>
              <w:top w:val="single" w:sz="4" w:space="0" w:color="auto"/>
              <w:left w:val="single" w:sz="4" w:space="0" w:color="auto"/>
              <w:bottom w:val="single" w:sz="4" w:space="0" w:color="auto"/>
              <w:right w:val="single" w:sz="4" w:space="0" w:color="auto"/>
            </w:tcBorders>
            <w:vAlign w:val="center"/>
          </w:tcPr>
          <w:p w:rsidR="000F3E66" w:rsidRPr="000D66E0" w:rsidRDefault="00046126" w:rsidP="00AC6D03">
            <w:pPr>
              <w:jc w:val="center"/>
              <w:rPr>
                <w:sz w:val="22"/>
                <w:szCs w:val="22"/>
              </w:rPr>
            </w:pPr>
            <w:r>
              <w:rPr>
                <w:sz w:val="22"/>
                <w:szCs w:val="22"/>
              </w:rPr>
              <w:t>21.</w:t>
            </w:r>
          </w:p>
        </w:tc>
        <w:tc>
          <w:tcPr>
            <w:tcW w:w="2126" w:type="dxa"/>
            <w:tcBorders>
              <w:top w:val="single" w:sz="4" w:space="0" w:color="auto"/>
              <w:left w:val="single" w:sz="4" w:space="0" w:color="auto"/>
              <w:bottom w:val="single" w:sz="4" w:space="0" w:color="auto"/>
              <w:right w:val="single" w:sz="4" w:space="0" w:color="auto"/>
            </w:tcBorders>
            <w:vAlign w:val="center"/>
          </w:tcPr>
          <w:p w:rsidR="000F3E66" w:rsidRPr="004D7B24" w:rsidRDefault="000575C5" w:rsidP="001A70B3">
            <w:pPr>
              <w:autoSpaceDE w:val="0"/>
              <w:autoSpaceDN w:val="0"/>
              <w:adjustRightInd w:val="0"/>
              <w:spacing w:line="288" w:lineRule="auto"/>
              <w:jc w:val="center"/>
              <w:rPr>
                <w:sz w:val="22"/>
                <w:szCs w:val="22"/>
                <w:lang w:val="en-US"/>
              </w:rPr>
            </w:pPr>
            <w:r>
              <w:rPr>
                <w:sz w:val="22"/>
                <w:szCs w:val="22"/>
                <w:lang w:val="en-US"/>
              </w:rPr>
              <w:t>O</w:t>
            </w:r>
            <w:r w:rsidR="005B20F0">
              <w:rPr>
                <w:sz w:val="22"/>
                <w:szCs w:val="22"/>
                <w:lang w:val="en-US"/>
              </w:rPr>
              <w:t>S</w:t>
            </w:r>
          </w:p>
        </w:tc>
        <w:tc>
          <w:tcPr>
            <w:tcW w:w="7641" w:type="dxa"/>
            <w:tcBorders>
              <w:top w:val="single" w:sz="4" w:space="0" w:color="auto"/>
              <w:left w:val="single" w:sz="4" w:space="0" w:color="auto"/>
              <w:bottom w:val="single" w:sz="4" w:space="0" w:color="auto"/>
              <w:right w:val="single" w:sz="4" w:space="0" w:color="auto"/>
            </w:tcBorders>
            <w:vAlign w:val="center"/>
          </w:tcPr>
          <w:p w:rsidR="000F3E66" w:rsidRPr="004D7B24" w:rsidRDefault="000575C5" w:rsidP="001A70B3">
            <w:pPr>
              <w:spacing w:line="288" w:lineRule="auto"/>
              <w:rPr>
                <w:sz w:val="22"/>
                <w:szCs w:val="22"/>
                <w:lang w:val="en-US"/>
              </w:rPr>
            </w:pPr>
            <w:r>
              <w:rPr>
                <w:sz w:val="22"/>
                <w:szCs w:val="22"/>
                <w:lang w:val="en-US"/>
              </w:rPr>
              <w:t xml:space="preserve">Outdoor </w:t>
            </w:r>
            <w:r w:rsidR="005B20F0">
              <w:rPr>
                <w:sz w:val="22"/>
                <w:szCs w:val="22"/>
                <w:lang w:val="en-US"/>
              </w:rPr>
              <w:t>Switchboard</w:t>
            </w:r>
          </w:p>
        </w:tc>
      </w:tr>
      <w:tr w:rsidR="009E63C6" w:rsidRPr="004D7B24" w:rsidTr="00AC6D03">
        <w:trPr>
          <w:trHeight w:val="340"/>
        </w:trPr>
        <w:tc>
          <w:tcPr>
            <w:tcW w:w="592" w:type="dxa"/>
            <w:tcBorders>
              <w:top w:val="single" w:sz="4" w:space="0" w:color="auto"/>
              <w:left w:val="single" w:sz="4" w:space="0" w:color="auto"/>
              <w:bottom w:val="single" w:sz="4" w:space="0" w:color="auto"/>
              <w:right w:val="single" w:sz="4" w:space="0" w:color="auto"/>
            </w:tcBorders>
          </w:tcPr>
          <w:p w:rsidR="009E63C6" w:rsidRPr="000D66E0" w:rsidRDefault="00046126" w:rsidP="00AC6D03">
            <w:pPr>
              <w:jc w:val="center"/>
              <w:rPr>
                <w:sz w:val="22"/>
                <w:szCs w:val="22"/>
              </w:rPr>
            </w:pPr>
            <w:r>
              <w:rPr>
                <w:sz w:val="22"/>
                <w:szCs w:val="22"/>
              </w:rPr>
              <w:t>22.</w:t>
            </w:r>
          </w:p>
        </w:tc>
        <w:tc>
          <w:tcPr>
            <w:tcW w:w="2126" w:type="dxa"/>
            <w:tcBorders>
              <w:top w:val="single" w:sz="4" w:space="0" w:color="auto"/>
              <w:left w:val="single" w:sz="4" w:space="0" w:color="auto"/>
              <w:bottom w:val="single" w:sz="4" w:space="0" w:color="auto"/>
              <w:right w:val="single" w:sz="4" w:space="0" w:color="auto"/>
            </w:tcBorders>
          </w:tcPr>
          <w:p w:rsidR="009E63C6" w:rsidRPr="003D1F2E" w:rsidRDefault="009E63C6">
            <w:pPr>
              <w:autoSpaceDE w:val="0"/>
              <w:autoSpaceDN w:val="0"/>
              <w:adjustRightInd w:val="0"/>
              <w:spacing w:line="288" w:lineRule="auto"/>
              <w:jc w:val="center"/>
              <w:rPr>
                <w:sz w:val="22"/>
                <w:szCs w:val="22"/>
                <w:lang w:val="en-GB"/>
              </w:rPr>
            </w:pPr>
            <w:r w:rsidRPr="009D77B8">
              <w:rPr>
                <w:sz w:val="22"/>
                <w:szCs w:val="22"/>
              </w:rPr>
              <w:t>ALARA</w:t>
            </w:r>
          </w:p>
        </w:tc>
        <w:tc>
          <w:tcPr>
            <w:tcW w:w="7641" w:type="dxa"/>
            <w:tcBorders>
              <w:top w:val="single" w:sz="4" w:space="0" w:color="auto"/>
              <w:left w:val="single" w:sz="4" w:space="0" w:color="auto"/>
              <w:bottom w:val="single" w:sz="4" w:space="0" w:color="auto"/>
              <w:right w:val="single" w:sz="4" w:space="0" w:color="auto"/>
            </w:tcBorders>
            <w:vAlign w:val="center"/>
          </w:tcPr>
          <w:p w:rsidR="009E63C6" w:rsidRPr="004D7B24" w:rsidRDefault="009E63C6">
            <w:pPr>
              <w:spacing w:line="288" w:lineRule="auto"/>
              <w:rPr>
                <w:sz w:val="22"/>
                <w:szCs w:val="22"/>
                <w:lang w:val="en-US"/>
                <w:rPrChange w:id="101" w:author="Nikolay Avagyan" w:date="2026-03-26T09:47:00Z">
                  <w:rPr>
                    <w:sz w:val="22"/>
                    <w:szCs w:val="22"/>
                  </w:rPr>
                </w:rPrChange>
              </w:rPr>
            </w:pPr>
            <w:r w:rsidRPr="004D7B24">
              <w:rPr>
                <w:sz w:val="22"/>
                <w:szCs w:val="22"/>
                <w:lang w:val="en-US"/>
                <w:rPrChange w:id="102" w:author="Nikolay Avagyan" w:date="2026-03-26T09:47:00Z">
                  <w:rPr>
                    <w:sz w:val="22"/>
                    <w:szCs w:val="22"/>
                  </w:rPr>
                </w:rPrChange>
              </w:rPr>
              <w:t xml:space="preserve">As Low As Reasonably Achievable </w:t>
            </w:r>
          </w:p>
        </w:tc>
      </w:tr>
    </w:tbl>
    <w:p w:rsidR="00BE4493" w:rsidRPr="004D7B24" w:rsidRDefault="00BE4493">
      <w:pPr>
        <w:pStyle w:val="Heading1"/>
        <w:rPr>
          <w:lang w:val="en-US"/>
          <w:rPrChange w:id="103" w:author="Nikolay Avagyan" w:date="2026-03-26T09:47:00Z">
            <w:rPr/>
          </w:rPrChange>
        </w:rPr>
      </w:pPr>
      <w:bookmarkStart w:id="104" w:name="_Toc204597115"/>
    </w:p>
    <w:bookmarkEnd w:id="104"/>
    <w:p w:rsidR="00AA22C3" w:rsidRPr="004D7B24" w:rsidRDefault="00AE4DF4">
      <w:pPr>
        <w:pStyle w:val="Heading1"/>
        <w:rPr>
          <w:lang w:val="en-US"/>
        </w:rPr>
      </w:pPr>
      <w:r>
        <w:rPr>
          <w:lang w:val="en-US"/>
        </w:rPr>
        <w:t>LIST OF APPENDICES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26"/>
        <w:gridCol w:w="7371"/>
        <w:gridCol w:w="1276"/>
      </w:tblGrid>
      <w:tr w:rsidR="000D66E0" w:rsidRPr="000D66E0" w:rsidTr="00AC6D03">
        <w:tc>
          <w:tcPr>
            <w:tcW w:w="1526" w:type="dxa"/>
            <w:tcBorders>
              <w:top w:val="single" w:sz="4" w:space="0" w:color="auto"/>
              <w:left w:val="single" w:sz="4" w:space="0" w:color="auto"/>
              <w:bottom w:val="single" w:sz="4" w:space="0" w:color="auto"/>
              <w:right w:val="single" w:sz="4" w:space="0" w:color="auto"/>
            </w:tcBorders>
            <w:hideMark/>
          </w:tcPr>
          <w:p w:rsidR="00AA22C3" w:rsidRPr="004D7B24" w:rsidRDefault="006A6BA8" w:rsidP="00AA22C3">
            <w:pPr>
              <w:widowControl w:val="0"/>
              <w:autoSpaceDE w:val="0"/>
              <w:autoSpaceDN w:val="0"/>
              <w:spacing w:line="288" w:lineRule="auto"/>
              <w:jc w:val="center"/>
              <w:rPr>
                <w:sz w:val="24"/>
                <w:szCs w:val="24"/>
                <w:lang w:val="en-US" w:eastAsia="en-US"/>
              </w:rPr>
            </w:pPr>
            <w:r>
              <w:rPr>
                <w:sz w:val="24"/>
                <w:szCs w:val="24"/>
                <w:lang w:val="en-US" w:eastAsia="en-US"/>
              </w:rPr>
              <w:t>Appendix number</w:t>
            </w:r>
          </w:p>
        </w:tc>
        <w:tc>
          <w:tcPr>
            <w:tcW w:w="7371" w:type="dxa"/>
            <w:tcBorders>
              <w:top w:val="single" w:sz="4" w:space="0" w:color="auto"/>
              <w:left w:val="single" w:sz="4" w:space="0" w:color="auto"/>
              <w:bottom w:val="single" w:sz="4" w:space="0" w:color="auto"/>
              <w:right w:val="single" w:sz="4" w:space="0" w:color="auto"/>
            </w:tcBorders>
            <w:hideMark/>
          </w:tcPr>
          <w:p w:rsidR="00AA22C3" w:rsidRPr="004D7B24" w:rsidRDefault="006A6BA8" w:rsidP="00AA22C3">
            <w:pPr>
              <w:widowControl w:val="0"/>
              <w:autoSpaceDE w:val="0"/>
              <w:autoSpaceDN w:val="0"/>
              <w:spacing w:line="288" w:lineRule="auto"/>
              <w:jc w:val="center"/>
              <w:rPr>
                <w:sz w:val="24"/>
                <w:szCs w:val="24"/>
                <w:lang w:val="en-US" w:eastAsia="en-US"/>
              </w:rPr>
            </w:pPr>
            <w:r>
              <w:rPr>
                <w:sz w:val="24"/>
                <w:szCs w:val="24"/>
                <w:lang w:val="en-US" w:eastAsia="en-US"/>
              </w:rPr>
              <w:t>Appendix</w:t>
            </w:r>
            <w:r w:rsidR="00AE4DF4">
              <w:rPr>
                <w:sz w:val="24"/>
                <w:szCs w:val="24"/>
                <w:lang w:val="en-US" w:eastAsia="en-US"/>
              </w:rPr>
              <w:t xml:space="preserve"> T</w:t>
            </w:r>
            <w:r>
              <w:rPr>
                <w:sz w:val="24"/>
                <w:szCs w:val="24"/>
                <w:lang w:val="en-US" w:eastAsia="en-US"/>
              </w:rPr>
              <w:t>itle</w:t>
            </w:r>
          </w:p>
        </w:tc>
        <w:tc>
          <w:tcPr>
            <w:tcW w:w="1276" w:type="dxa"/>
            <w:tcBorders>
              <w:top w:val="single" w:sz="4" w:space="0" w:color="auto"/>
              <w:left w:val="single" w:sz="4" w:space="0" w:color="auto"/>
              <w:bottom w:val="single" w:sz="4" w:space="0" w:color="auto"/>
              <w:right w:val="single" w:sz="4" w:space="0" w:color="auto"/>
            </w:tcBorders>
            <w:hideMark/>
          </w:tcPr>
          <w:p w:rsidR="00AA22C3" w:rsidRPr="004D7B24" w:rsidRDefault="006A6BA8" w:rsidP="00AA22C3">
            <w:pPr>
              <w:widowControl w:val="0"/>
              <w:autoSpaceDE w:val="0"/>
              <w:autoSpaceDN w:val="0"/>
              <w:spacing w:line="288" w:lineRule="auto"/>
              <w:jc w:val="center"/>
              <w:rPr>
                <w:sz w:val="24"/>
                <w:szCs w:val="24"/>
                <w:lang w:val="en-US" w:eastAsia="en-US"/>
              </w:rPr>
            </w:pPr>
            <w:r>
              <w:rPr>
                <w:sz w:val="24"/>
                <w:szCs w:val="24"/>
                <w:lang w:val="en-US" w:eastAsia="en-US"/>
              </w:rPr>
              <w:t>Page number</w:t>
            </w:r>
          </w:p>
        </w:tc>
      </w:tr>
      <w:tr w:rsidR="000D66E0" w:rsidRPr="000D66E0" w:rsidTr="00AC6D03">
        <w:tc>
          <w:tcPr>
            <w:tcW w:w="1526" w:type="dxa"/>
            <w:tcBorders>
              <w:top w:val="single" w:sz="4" w:space="0" w:color="auto"/>
              <w:left w:val="single" w:sz="4" w:space="0" w:color="auto"/>
              <w:bottom w:val="single" w:sz="4" w:space="0" w:color="auto"/>
              <w:right w:val="single" w:sz="4" w:space="0" w:color="auto"/>
            </w:tcBorders>
            <w:vAlign w:val="center"/>
          </w:tcPr>
          <w:p w:rsidR="00C26DC5" w:rsidRPr="000D66E0" w:rsidRDefault="00C26DC5" w:rsidP="001443FA">
            <w:pPr>
              <w:widowControl w:val="0"/>
              <w:numPr>
                <w:ilvl w:val="0"/>
                <w:numId w:val="13"/>
              </w:numPr>
              <w:autoSpaceDE w:val="0"/>
              <w:autoSpaceDN w:val="0"/>
              <w:spacing w:before="120" w:after="120"/>
              <w:jc w:val="center"/>
              <w:rPr>
                <w:sz w:val="24"/>
                <w:szCs w:val="24"/>
                <w:lang w:eastAsia="en-US"/>
              </w:rPr>
            </w:pPr>
          </w:p>
        </w:tc>
        <w:tc>
          <w:tcPr>
            <w:tcW w:w="7371" w:type="dxa"/>
            <w:tcBorders>
              <w:top w:val="single" w:sz="4" w:space="0" w:color="auto"/>
              <w:left w:val="single" w:sz="4" w:space="0" w:color="auto"/>
              <w:bottom w:val="single" w:sz="4" w:space="0" w:color="auto"/>
              <w:right w:val="single" w:sz="4" w:space="0" w:color="auto"/>
            </w:tcBorders>
          </w:tcPr>
          <w:p w:rsidR="005021EE" w:rsidRPr="004D7B24" w:rsidRDefault="005021EE" w:rsidP="004D7B24">
            <w:pPr>
              <w:rPr>
                <w:sz w:val="22"/>
                <w:szCs w:val="22"/>
                <w:lang w:val="en-US"/>
              </w:rPr>
            </w:pPr>
            <w:r w:rsidRPr="004D7B24">
              <w:rPr>
                <w:sz w:val="22"/>
                <w:szCs w:val="22"/>
                <w:lang w:val="en-US"/>
              </w:rPr>
              <w:t xml:space="preserve">Location of the components of the </w:t>
            </w:r>
            <w:r>
              <w:rPr>
                <w:sz w:val="22"/>
                <w:szCs w:val="22"/>
                <w:lang w:val="en-US"/>
              </w:rPr>
              <w:t>LIL RW SF</w:t>
            </w:r>
            <w:r w:rsidRPr="004D7B24">
              <w:rPr>
                <w:sz w:val="22"/>
                <w:szCs w:val="22"/>
                <w:lang w:val="en-US"/>
              </w:rPr>
              <w:t xml:space="preserve"> within the industrial site of the ANPP</w:t>
            </w:r>
          </w:p>
        </w:tc>
        <w:tc>
          <w:tcPr>
            <w:tcW w:w="1276" w:type="dxa"/>
            <w:tcBorders>
              <w:top w:val="single" w:sz="4" w:space="0" w:color="auto"/>
              <w:left w:val="single" w:sz="4" w:space="0" w:color="auto"/>
              <w:bottom w:val="single" w:sz="4" w:space="0" w:color="auto"/>
              <w:right w:val="single" w:sz="4" w:space="0" w:color="auto"/>
            </w:tcBorders>
          </w:tcPr>
          <w:p w:rsidR="00C26DC5" w:rsidRPr="000D66E0" w:rsidRDefault="00A413C4" w:rsidP="00817767">
            <w:pPr>
              <w:widowControl w:val="0"/>
              <w:autoSpaceDE w:val="0"/>
              <w:autoSpaceDN w:val="0"/>
              <w:spacing w:before="120" w:after="120"/>
              <w:jc w:val="center"/>
              <w:rPr>
                <w:sz w:val="24"/>
                <w:szCs w:val="24"/>
                <w:lang w:eastAsia="en-US"/>
              </w:rPr>
            </w:pPr>
            <w:r w:rsidRPr="000D66E0">
              <w:rPr>
                <w:sz w:val="24"/>
                <w:szCs w:val="24"/>
                <w:lang w:eastAsia="en-US"/>
              </w:rPr>
              <w:fldChar w:fldCharType="begin"/>
            </w:r>
            <w:r w:rsidR="00331594" w:rsidRPr="000D66E0">
              <w:rPr>
                <w:sz w:val="24"/>
                <w:szCs w:val="24"/>
                <w:lang w:eastAsia="en-US"/>
              </w:rPr>
              <w:instrText xml:space="preserve"> PAGEREF _Ref130565139 \h </w:instrText>
            </w:r>
            <w:r w:rsidRPr="000D66E0">
              <w:rPr>
                <w:sz w:val="24"/>
                <w:szCs w:val="24"/>
                <w:lang w:eastAsia="en-US"/>
              </w:rPr>
            </w:r>
            <w:r w:rsidRPr="000D66E0">
              <w:rPr>
                <w:sz w:val="24"/>
                <w:szCs w:val="24"/>
                <w:lang w:eastAsia="en-US"/>
              </w:rPr>
              <w:fldChar w:fldCharType="separate"/>
            </w:r>
            <w:r w:rsidR="00031962">
              <w:rPr>
                <w:noProof/>
                <w:sz w:val="24"/>
                <w:szCs w:val="24"/>
                <w:lang w:eastAsia="en-US"/>
              </w:rPr>
              <w:t>15</w:t>
            </w:r>
            <w:r w:rsidRPr="000D66E0">
              <w:rPr>
                <w:sz w:val="24"/>
                <w:szCs w:val="24"/>
                <w:lang w:eastAsia="en-US"/>
              </w:rPr>
              <w:fldChar w:fldCharType="end"/>
            </w:r>
          </w:p>
        </w:tc>
      </w:tr>
      <w:tr w:rsidR="000D66E0" w:rsidRPr="000D66E0" w:rsidTr="00AC6D03">
        <w:tc>
          <w:tcPr>
            <w:tcW w:w="1526" w:type="dxa"/>
            <w:tcBorders>
              <w:top w:val="single" w:sz="4" w:space="0" w:color="auto"/>
              <w:left w:val="single" w:sz="4" w:space="0" w:color="auto"/>
              <w:bottom w:val="single" w:sz="4" w:space="0" w:color="auto"/>
              <w:right w:val="single" w:sz="4" w:space="0" w:color="auto"/>
            </w:tcBorders>
            <w:vAlign w:val="center"/>
          </w:tcPr>
          <w:p w:rsidR="00C26DC5" w:rsidRPr="000D66E0" w:rsidRDefault="00C26DC5" w:rsidP="001443FA">
            <w:pPr>
              <w:widowControl w:val="0"/>
              <w:numPr>
                <w:ilvl w:val="0"/>
                <w:numId w:val="13"/>
              </w:numPr>
              <w:autoSpaceDE w:val="0"/>
              <w:autoSpaceDN w:val="0"/>
              <w:spacing w:before="120" w:after="120"/>
              <w:jc w:val="center"/>
              <w:rPr>
                <w:sz w:val="24"/>
                <w:szCs w:val="24"/>
                <w:lang w:eastAsia="en-US"/>
              </w:rPr>
            </w:pPr>
          </w:p>
        </w:tc>
        <w:tc>
          <w:tcPr>
            <w:tcW w:w="7371" w:type="dxa"/>
            <w:tcBorders>
              <w:top w:val="single" w:sz="4" w:space="0" w:color="auto"/>
              <w:left w:val="single" w:sz="4" w:space="0" w:color="auto"/>
              <w:bottom w:val="single" w:sz="4" w:space="0" w:color="auto"/>
              <w:right w:val="single" w:sz="4" w:space="0" w:color="auto"/>
            </w:tcBorders>
            <w:hideMark/>
          </w:tcPr>
          <w:p w:rsidR="005021EE" w:rsidRPr="004D7B24" w:rsidRDefault="009516D7" w:rsidP="004D7B24">
            <w:pPr>
              <w:rPr>
                <w:sz w:val="22"/>
                <w:szCs w:val="22"/>
                <w:lang w:val="en-US"/>
              </w:rPr>
            </w:pPr>
            <w:r>
              <w:rPr>
                <w:sz w:val="22"/>
                <w:szCs w:val="22"/>
                <w:lang w:val="en-US"/>
              </w:rPr>
              <w:t>Weight and dimensional</w:t>
            </w:r>
            <w:r w:rsidR="005021EE" w:rsidRPr="004D7B24">
              <w:rPr>
                <w:sz w:val="22"/>
                <w:szCs w:val="22"/>
                <w:lang w:val="en-US"/>
              </w:rPr>
              <w:t xml:space="preserve"> characteristics of radioactive waste packag</w:t>
            </w:r>
            <w:r w:rsidR="005021EE" w:rsidRPr="005021EE">
              <w:rPr>
                <w:sz w:val="22"/>
                <w:szCs w:val="22"/>
                <w:lang w:val="en-US"/>
              </w:rPr>
              <w:t>es</w:t>
            </w:r>
            <w:r w:rsidR="005021EE" w:rsidRPr="004D7B24">
              <w:rPr>
                <w:sz w:val="22"/>
                <w:szCs w:val="22"/>
                <w:lang w:val="en-US"/>
              </w:rPr>
              <w:t xml:space="preserve"> and </w:t>
            </w:r>
            <w:r w:rsidR="005021EE" w:rsidRPr="005021EE">
              <w:rPr>
                <w:sz w:val="22"/>
                <w:szCs w:val="22"/>
                <w:lang w:val="en-US"/>
              </w:rPr>
              <w:t xml:space="preserve">the </w:t>
            </w:r>
            <w:r>
              <w:rPr>
                <w:sz w:val="22"/>
                <w:szCs w:val="22"/>
                <w:lang w:val="en-US"/>
              </w:rPr>
              <w:t xml:space="preserve">automatic </w:t>
            </w:r>
            <w:r w:rsidR="009D6BC8">
              <w:rPr>
                <w:sz w:val="22"/>
                <w:szCs w:val="22"/>
                <w:lang w:val="en-US"/>
              </w:rPr>
              <w:t>load-gripping device</w:t>
            </w:r>
          </w:p>
        </w:tc>
        <w:tc>
          <w:tcPr>
            <w:tcW w:w="1276" w:type="dxa"/>
            <w:tcBorders>
              <w:top w:val="single" w:sz="4" w:space="0" w:color="auto"/>
              <w:left w:val="single" w:sz="4" w:space="0" w:color="auto"/>
              <w:bottom w:val="single" w:sz="4" w:space="0" w:color="auto"/>
              <w:right w:val="single" w:sz="4" w:space="0" w:color="auto"/>
            </w:tcBorders>
            <w:hideMark/>
          </w:tcPr>
          <w:p w:rsidR="00C26DC5" w:rsidRPr="000D66E0" w:rsidRDefault="00A413C4" w:rsidP="00A96DC9">
            <w:pPr>
              <w:widowControl w:val="0"/>
              <w:autoSpaceDE w:val="0"/>
              <w:autoSpaceDN w:val="0"/>
              <w:spacing w:before="120" w:after="120"/>
              <w:jc w:val="center"/>
              <w:rPr>
                <w:sz w:val="24"/>
                <w:szCs w:val="24"/>
                <w:lang w:eastAsia="en-US"/>
              </w:rPr>
            </w:pPr>
            <w:r w:rsidRPr="000D66E0">
              <w:rPr>
                <w:sz w:val="24"/>
                <w:szCs w:val="24"/>
                <w:lang w:eastAsia="en-US"/>
              </w:rPr>
              <w:fldChar w:fldCharType="begin"/>
            </w:r>
            <w:r w:rsidR="00EF05C8" w:rsidRPr="000D66E0">
              <w:rPr>
                <w:sz w:val="24"/>
                <w:szCs w:val="24"/>
                <w:lang w:eastAsia="en-US"/>
              </w:rPr>
              <w:instrText xml:space="preserve"> PAGEREF _Ref201335548 \h </w:instrText>
            </w:r>
            <w:r w:rsidRPr="000D66E0">
              <w:rPr>
                <w:sz w:val="24"/>
                <w:szCs w:val="24"/>
                <w:lang w:eastAsia="en-US"/>
              </w:rPr>
            </w:r>
            <w:r w:rsidRPr="000D66E0">
              <w:rPr>
                <w:sz w:val="24"/>
                <w:szCs w:val="24"/>
                <w:lang w:eastAsia="en-US"/>
              </w:rPr>
              <w:fldChar w:fldCharType="separate"/>
            </w:r>
            <w:r w:rsidR="00031962">
              <w:rPr>
                <w:noProof/>
                <w:sz w:val="24"/>
                <w:szCs w:val="24"/>
                <w:lang w:eastAsia="en-US"/>
              </w:rPr>
              <w:t>18</w:t>
            </w:r>
            <w:r w:rsidRPr="000D66E0">
              <w:rPr>
                <w:sz w:val="24"/>
                <w:szCs w:val="24"/>
                <w:lang w:eastAsia="en-US"/>
              </w:rPr>
              <w:fldChar w:fldCharType="end"/>
            </w:r>
          </w:p>
        </w:tc>
      </w:tr>
      <w:tr w:rsidR="000D66E0" w:rsidRPr="000D66E0" w:rsidTr="00AC6D03">
        <w:tc>
          <w:tcPr>
            <w:tcW w:w="1526" w:type="dxa"/>
            <w:tcBorders>
              <w:top w:val="single" w:sz="4" w:space="0" w:color="auto"/>
              <w:left w:val="single" w:sz="4" w:space="0" w:color="auto"/>
              <w:bottom w:val="single" w:sz="4" w:space="0" w:color="auto"/>
              <w:right w:val="single" w:sz="4" w:space="0" w:color="auto"/>
            </w:tcBorders>
            <w:vAlign w:val="center"/>
          </w:tcPr>
          <w:p w:rsidR="00866A43" w:rsidRPr="000D66E0" w:rsidRDefault="00866A43" w:rsidP="001443FA">
            <w:pPr>
              <w:widowControl w:val="0"/>
              <w:numPr>
                <w:ilvl w:val="0"/>
                <w:numId w:val="13"/>
              </w:numPr>
              <w:autoSpaceDE w:val="0"/>
              <w:autoSpaceDN w:val="0"/>
              <w:spacing w:before="120" w:after="120"/>
              <w:jc w:val="center"/>
              <w:rPr>
                <w:sz w:val="24"/>
                <w:szCs w:val="24"/>
                <w:lang w:eastAsia="en-US"/>
              </w:rPr>
            </w:pPr>
          </w:p>
        </w:tc>
        <w:tc>
          <w:tcPr>
            <w:tcW w:w="7371" w:type="dxa"/>
            <w:tcBorders>
              <w:top w:val="single" w:sz="4" w:space="0" w:color="auto"/>
              <w:left w:val="single" w:sz="4" w:space="0" w:color="auto"/>
              <w:bottom w:val="single" w:sz="4" w:space="0" w:color="auto"/>
              <w:right w:val="single" w:sz="4" w:space="0" w:color="auto"/>
            </w:tcBorders>
          </w:tcPr>
          <w:p w:rsidR="005021EE" w:rsidRDefault="005021EE" w:rsidP="004D7B24">
            <w:pPr>
              <w:rPr>
                <w:sz w:val="22"/>
                <w:szCs w:val="22"/>
                <w:lang w:val="en-US"/>
              </w:rPr>
            </w:pPr>
          </w:p>
          <w:p w:rsidR="005021EE" w:rsidRPr="004D7B24" w:rsidDel="007F37D5" w:rsidRDefault="005021EE" w:rsidP="004D7B24">
            <w:pPr>
              <w:rPr>
                <w:sz w:val="22"/>
                <w:szCs w:val="22"/>
                <w:lang w:val="en-US"/>
              </w:rPr>
            </w:pPr>
            <w:r w:rsidRPr="004D7B24">
              <w:rPr>
                <w:sz w:val="22"/>
                <w:szCs w:val="22"/>
                <w:lang w:val="en-US"/>
              </w:rPr>
              <w:t>Layout and general appearance of storage modules</w:t>
            </w:r>
          </w:p>
        </w:tc>
        <w:tc>
          <w:tcPr>
            <w:tcW w:w="1276" w:type="dxa"/>
            <w:tcBorders>
              <w:top w:val="single" w:sz="4" w:space="0" w:color="auto"/>
              <w:left w:val="single" w:sz="4" w:space="0" w:color="auto"/>
              <w:bottom w:val="single" w:sz="4" w:space="0" w:color="auto"/>
              <w:right w:val="single" w:sz="4" w:space="0" w:color="auto"/>
            </w:tcBorders>
          </w:tcPr>
          <w:p w:rsidR="00866A43" w:rsidRPr="000D66E0" w:rsidRDefault="00A413C4" w:rsidP="00A96DC9">
            <w:pPr>
              <w:widowControl w:val="0"/>
              <w:autoSpaceDE w:val="0"/>
              <w:autoSpaceDN w:val="0"/>
              <w:spacing w:before="120" w:after="120"/>
              <w:jc w:val="center"/>
              <w:rPr>
                <w:sz w:val="24"/>
                <w:szCs w:val="24"/>
                <w:lang w:eastAsia="en-US"/>
              </w:rPr>
            </w:pPr>
            <w:r w:rsidRPr="000D66E0">
              <w:rPr>
                <w:sz w:val="24"/>
                <w:szCs w:val="24"/>
                <w:lang w:eastAsia="en-US"/>
              </w:rPr>
              <w:fldChar w:fldCharType="begin"/>
            </w:r>
            <w:r w:rsidR="006E7A77" w:rsidRPr="000D66E0">
              <w:rPr>
                <w:sz w:val="24"/>
                <w:szCs w:val="24"/>
                <w:lang w:eastAsia="en-US"/>
              </w:rPr>
              <w:instrText xml:space="preserve"> PAGEREF _Ref204595044 \h </w:instrText>
            </w:r>
            <w:r w:rsidRPr="000D66E0">
              <w:rPr>
                <w:sz w:val="24"/>
                <w:szCs w:val="24"/>
                <w:lang w:eastAsia="en-US"/>
              </w:rPr>
            </w:r>
            <w:r w:rsidRPr="000D66E0">
              <w:rPr>
                <w:sz w:val="24"/>
                <w:szCs w:val="24"/>
                <w:lang w:eastAsia="en-US"/>
              </w:rPr>
              <w:fldChar w:fldCharType="separate"/>
            </w:r>
            <w:r w:rsidR="00031962">
              <w:rPr>
                <w:noProof/>
                <w:sz w:val="24"/>
                <w:szCs w:val="24"/>
                <w:lang w:eastAsia="en-US"/>
              </w:rPr>
              <w:t>19</w:t>
            </w:r>
            <w:r w:rsidRPr="000D66E0">
              <w:rPr>
                <w:sz w:val="24"/>
                <w:szCs w:val="24"/>
                <w:lang w:eastAsia="en-US"/>
              </w:rPr>
              <w:fldChar w:fldCharType="end"/>
            </w:r>
          </w:p>
        </w:tc>
      </w:tr>
      <w:tr w:rsidR="000D66E0" w:rsidRPr="000D66E0" w:rsidTr="00AC6D03">
        <w:tc>
          <w:tcPr>
            <w:tcW w:w="1526" w:type="dxa"/>
            <w:tcBorders>
              <w:top w:val="single" w:sz="4" w:space="0" w:color="auto"/>
              <w:left w:val="single" w:sz="4" w:space="0" w:color="auto"/>
              <w:bottom w:val="single" w:sz="4" w:space="0" w:color="auto"/>
              <w:right w:val="single" w:sz="4" w:space="0" w:color="auto"/>
            </w:tcBorders>
            <w:vAlign w:val="center"/>
          </w:tcPr>
          <w:p w:rsidR="003457F9" w:rsidRPr="000D66E0" w:rsidRDefault="003457F9" w:rsidP="001443FA">
            <w:pPr>
              <w:widowControl w:val="0"/>
              <w:numPr>
                <w:ilvl w:val="0"/>
                <w:numId w:val="13"/>
              </w:numPr>
              <w:autoSpaceDE w:val="0"/>
              <w:autoSpaceDN w:val="0"/>
              <w:spacing w:before="120" w:after="120"/>
              <w:jc w:val="center"/>
              <w:rPr>
                <w:sz w:val="24"/>
                <w:szCs w:val="24"/>
                <w:lang w:eastAsia="en-US"/>
              </w:rPr>
            </w:pPr>
          </w:p>
        </w:tc>
        <w:tc>
          <w:tcPr>
            <w:tcW w:w="7371" w:type="dxa"/>
            <w:tcBorders>
              <w:top w:val="single" w:sz="4" w:space="0" w:color="auto"/>
              <w:left w:val="single" w:sz="4" w:space="0" w:color="auto"/>
              <w:bottom w:val="single" w:sz="4" w:space="0" w:color="auto"/>
              <w:right w:val="single" w:sz="4" w:space="0" w:color="auto"/>
            </w:tcBorders>
          </w:tcPr>
          <w:p w:rsidR="003457F9" w:rsidRPr="004D7B24" w:rsidRDefault="00BB6B93" w:rsidP="003457F9">
            <w:pPr>
              <w:widowControl w:val="0"/>
              <w:autoSpaceDE w:val="0"/>
              <w:autoSpaceDN w:val="0"/>
              <w:adjustRightInd w:val="0"/>
              <w:snapToGrid w:val="0"/>
              <w:spacing w:before="120" w:after="120"/>
              <w:rPr>
                <w:sz w:val="22"/>
                <w:szCs w:val="22"/>
                <w:lang w:val="en-US" w:eastAsia="en-US"/>
              </w:rPr>
            </w:pPr>
            <w:r w:rsidRPr="004D7B24">
              <w:rPr>
                <w:sz w:val="22"/>
                <w:szCs w:val="22"/>
                <w:lang w:val="en-US" w:eastAsia="en-US"/>
              </w:rPr>
              <w:t>RLE Response S</w:t>
            </w:r>
            <w:r w:rsidR="005A5E36" w:rsidRPr="004D7B24">
              <w:rPr>
                <w:sz w:val="22"/>
                <w:szCs w:val="22"/>
                <w:lang w:val="en-US" w:eastAsia="en-US"/>
              </w:rPr>
              <w:t>pectra</w:t>
            </w:r>
          </w:p>
        </w:tc>
        <w:tc>
          <w:tcPr>
            <w:tcW w:w="1276" w:type="dxa"/>
            <w:tcBorders>
              <w:top w:val="single" w:sz="4" w:space="0" w:color="auto"/>
              <w:left w:val="single" w:sz="4" w:space="0" w:color="auto"/>
              <w:bottom w:val="single" w:sz="4" w:space="0" w:color="auto"/>
              <w:right w:val="single" w:sz="4" w:space="0" w:color="auto"/>
            </w:tcBorders>
          </w:tcPr>
          <w:p w:rsidR="003457F9" w:rsidRPr="000D66E0" w:rsidRDefault="00A413C4" w:rsidP="003457F9">
            <w:pPr>
              <w:widowControl w:val="0"/>
              <w:autoSpaceDE w:val="0"/>
              <w:autoSpaceDN w:val="0"/>
              <w:spacing w:before="120" w:after="120"/>
              <w:jc w:val="center"/>
              <w:rPr>
                <w:sz w:val="24"/>
                <w:szCs w:val="24"/>
                <w:lang w:eastAsia="en-US"/>
              </w:rPr>
            </w:pPr>
            <w:r w:rsidRPr="000D66E0">
              <w:rPr>
                <w:sz w:val="24"/>
                <w:szCs w:val="24"/>
                <w:lang w:eastAsia="en-US"/>
              </w:rPr>
              <w:fldChar w:fldCharType="begin"/>
            </w:r>
            <w:r w:rsidR="00331594" w:rsidRPr="000D66E0">
              <w:rPr>
                <w:sz w:val="24"/>
                <w:szCs w:val="24"/>
                <w:lang w:eastAsia="en-US"/>
              </w:rPr>
              <w:instrText xml:space="preserve"> PAGEREF _Ref130565367 \h </w:instrText>
            </w:r>
            <w:r w:rsidRPr="000D66E0">
              <w:rPr>
                <w:sz w:val="24"/>
                <w:szCs w:val="24"/>
                <w:lang w:eastAsia="en-US"/>
              </w:rPr>
            </w:r>
            <w:r w:rsidRPr="000D66E0">
              <w:rPr>
                <w:sz w:val="24"/>
                <w:szCs w:val="24"/>
                <w:lang w:eastAsia="en-US"/>
              </w:rPr>
              <w:fldChar w:fldCharType="separate"/>
            </w:r>
            <w:r w:rsidR="00031962">
              <w:rPr>
                <w:noProof/>
                <w:sz w:val="24"/>
                <w:szCs w:val="24"/>
                <w:lang w:eastAsia="en-US"/>
              </w:rPr>
              <w:t>20</w:t>
            </w:r>
            <w:r w:rsidRPr="000D66E0">
              <w:rPr>
                <w:sz w:val="24"/>
                <w:szCs w:val="24"/>
                <w:lang w:eastAsia="en-US"/>
              </w:rPr>
              <w:fldChar w:fldCharType="end"/>
            </w:r>
          </w:p>
        </w:tc>
      </w:tr>
    </w:tbl>
    <w:p w:rsidR="00AA22C3" w:rsidRPr="000D66E0" w:rsidRDefault="00AA22C3" w:rsidP="00AA22C3">
      <w:pPr>
        <w:widowControl w:val="0"/>
        <w:autoSpaceDE w:val="0"/>
        <w:autoSpaceDN w:val="0"/>
        <w:rPr>
          <w:sz w:val="22"/>
          <w:szCs w:val="22"/>
          <w:lang w:eastAsia="en-US"/>
        </w:rPr>
      </w:pPr>
    </w:p>
    <w:p w:rsidR="00AA22C3" w:rsidRPr="000D66E0" w:rsidRDefault="00AA22C3" w:rsidP="00AA22C3">
      <w:pPr>
        <w:widowControl w:val="0"/>
        <w:autoSpaceDE w:val="0"/>
        <w:autoSpaceDN w:val="0"/>
        <w:rPr>
          <w:sz w:val="22"/>
          <w:szCs w:val="22"/>
        </w:rPr>
      </w:pPr>
      <w:bookmarkStart w:id="105" w:name="_Toc416957125"/>
    </w:p>
    <w:p w:rsidR="00F53FA1" w:rsidRPr="000D66E0" w:rsidRDefault="00F53FA1" w:rsidP="00F53FA1">
      <w:pPr>
        <w:sectPr w:rsidR="00F53FA1" w:rsidRPr="000D66E0" w:rsidSect="00F602C2">
          <w:headerReference w:type="default" r:id="rId12"/>
          <w:footerReference w:type="first" r:id="rId13"/>
          <w:footnotePr>
            <w:numRestart w:val="eachSect"/>
          </w:footnotePr>
          <w:pgSz w:w="11906" w:h="16838"/>
          <w:pgMar w:top="851" w:right="567" w:bottom="1276" w:left="1247" w:header="170" w:footer="448" w:gutter="0"/>
          <w:cols w:space="708"/>
          <w:titlePg/>
          <w:docGrid w:linePitch="360"/>
        </w:sectPr>
      </w:pPr>
      <w:bookmarkStart w:id="106" w:name="_Ref120190048"/>
    </w:p>
    <w:p w:rsidR="00040CE0" w:rsidRPr="000D66E0" w:rsidRDefault="002266F9" w:rsidP="004D7B24">
      <w:pPr>
        <w:pStyle w:val="ANNEXES"/>
        <w:numPr>
          <w:ilvl w:val="0"/>
          <w:numId w:val="0"/>
        </w:numPr>
        <w:ind w:left="7080" w:firstLine="708"/>
        <w:jc w:val="both"/>
      </w:pPr>
      <w:bookmarkStart w:id="107" w:name="_Ref130565139"/>
      <w:bookmarkEnd w:id="106"/>
      <w:r>
        <w:rPr>
          <w:lang w:val="en-US"/>
        </w:rPr>
        <w:lastRenderedPageBreak/>
        <w:t>APPENDIX 1.</w:t>
      </w:r>
    </w:p>
    <w:bookmarkEnd w:id="107"/>
    <w:p w:rsidR="00040CE0" w:rsidRPr="000D66E0" w:rsidRDefault="00040CE0" w:rsidP="006F1C2D">
      <w:pPr>
        <w:spacing w:before="240"/>
        <w:jc w:val="center"/>
        <w:rPr>
          <w:sz w:val="24"/>
          <w:szCs w:val="24"/>
        </w:rPr>
      </w:pPr>
    </w:p>
    <w:p w:rsidR="00040CE0" w:rsidRPr="000D66E0" w:rsidRDefault="00040CE0" w:rsidP="006F1C2D">
      <w:pPr>
        <w:spacing w:before="240"/>
        <w:jc w:val="center"/>
        <w:rPr>
          <w:sz w:val="24"/>
          <w:szCs w:val="24"/>
        </w:rPr>
      </w:pPr>
    </w:p>
    <w:p w:rsidR="00D95610" w:rsidRDefault="00D95610" w:rsidP="000074DA">
      <w:pPr>
        <w:widowControl w:val="0"/>
        <w:autoSpaceDE w:val="0"/>
        <w:autoSpaceDN w:val="0"/>
        <w:jc w:val="center"/>
        <w:rPr>
          <w:sz w:val="24"/>
          <w:szCs w:val="24"/>
          <w:lang w:val="en-US" w:eastAsia="en-US"/>
        </w:rPr>
      </w:pPr>
    </w:p>
    <w:p w:rsidR="00000000" w:rsidRPr="004D7B24" w:rsidRDefault="00D44E37" w:rsidP="004D7B24">
      <w:pPr>
        <w:rPr>
          <w:b/>
          <w:sz w:val="24"/>
          <w:szCs w:val="24"/>
          <w:lang w:val="en-US"/>
        </w:rPr>
        <w:sectPr w:rsidR="00000000" w:rsidRPr="004D7B24" w:rsidSect="00614DE5">
          <w:footnotePr>
            <w:numRestart w:val="eachSect"/>
          </w:footnotePr>
          <w:pgSz w:w="11906" w:h="16838"/>
          <w:pgMar w:top="851" w:right="397" w:bottom="1276" w:left="1418" w:header="170" w:footer="450" w:gutter="0"/>
          <w:cols w:space="708"/>
          <w:titlePg/>
          <w:docGrid w:linePitch="360"/>
        </w:sectPr>
      </w:pPr>
      <w:r w:rsidRPr="004D7B24">
        <w:rPr>
          <w:b/>
          <w:sz w:val="24"/>
          <w:szCs w:val="24"/>
          <w:lang w:val="en-US"/>
        </w:rPr>
        <w:t>LOCATION OF LIL RW SF COMPONENTS WITHIN THE ANPP INDUSTRIAL SITE</w:t>
      </w:r>
    </w:p>
    <w:p w:rsidR="0011271D" w:rsidRPr="000D66E0" w:rsidRDefault="001443FA" w:rsidP="000F3E66">
      <w:pPr>
        <w:widowControl w:val="0"/>
        <w:autoSpaceDE w:val="0"/>
        <w:autoSpaceDN w:val="0"/>
        <w:spacing w:after="120"/>
        <w:ind w:right="453"/>
        <w:jc w:val="right"/>
        <w:rPr>
          <w:sz w:val="24"/>
          <w:szCs w:val="24"/>
          <w:lang w:eastAsia="en-US"/>
        </w:rPr>
      </w:pPr>
      <w:r w:rsidRPr="000D66E0">
        <w:rPr>
          <w:noProof/>
          <w:sz w:val="24"/>
          <w:szCs w:val="24"/>
          <w:lang w:val="en-US" w:eastAsia="en-US"/>
        </w:rPr>
        <w:lastRenderedPageBreak/>
        <w:drawing>
          <wp:inline distT="0" distB="0" distL="0" distR="0" wp14:anchorId="5A9C2391" wp14:editId="330D5A0D">
            <wp:extent cx="7963535" cy="595058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963535" cy="5950585"/>
                    </a:xfrm>
                    <a:prstGeom prst="rect">
                      <a:avLst/>
                    </a:prstGeom>
                    <a:noFill/>
                    <a:ln>
                      <a:noFill/>
                    </a:ln>
                  </pic:spPr>
                </pic:pic>
              </a:graphicData>
            </a:graphic>
          </wp:inline>
        </w:drawing>
      </w:r>
    </w:p>
    <w:p w:rsidR="009E7428" w:rsidRPr="004D7B24" w:rsidRDefault="00F54646" w:rsidP="000F3E66">
      <w:pPr>
        <w:widowControl w:val="0"/>
        <w:autoSpaceDE w:val="0"/>
        <w:autoSpaceDN w:val="0"/>
        <w:spacing w:after="120"/>
        <w:ind w:right="453"/>
        <w:jc w:val="left"/>
        <w:rPr>
          <w:sz w:val="24"/>
          <w:szCs w:val="24"/>
          <w:lang w:val="en-US" w:eastAsia="en-US"/>
        </w:rPr>
      </w:pPr>
      <w:r>
        <w:rPr>
          <w:sz w:val="24"/>
          <w:szCs w:val="24"/>
          <w:lang w:val="en-US" w:eastAsia="en-US"/>
        </w:rPr>
        <w:t>FIGURE</w:t>
      </w:r>
      <w:r w:rsidRPr="009F7D3F">
        <w:rPr>
          <w:sz w:val="24"/>
          <w:szCs w:val="24"/>
          <w:lang w:val="en-US" w:eastAsia="en-US"/>
        </w:rPr>
        <w:t xml:space="preserve"> </w:t>
      </w:r>
      <w:r>
        <w:rPr>
          <w:sz w:val="24"/>
          <w:szCs w:val="24"/>
          <w:lang w:val="en-US" w:eastAsia="en-US"/>
        </w:rPr>
        <w:t>P</w:t>
      </w:r>
      <w:r w:rsidRPr="009F7D3F">
        <w:rPr>
          <w:sz w:val="24"/>
          <w:szCs w:val="24"/>
          <w:lang w:val="en-US" w:eastAsia="en-US"/>
        </w:rPr>
        <w:t xml:space="preserve">1.1 </w:t>
      </w:r>
      <w:r>
        <w:rPr>
          <w:sz w:val="24"/>
          <w:szCs w:val="24"/>
          <w:lang w:val="en-US" w:eastAsia="en-US"/>
        </w:rPr>
        <w:t>LAYOUT OF THE</w:t>
      </w:r>
      <w:r w:rsidRPr="009F7D3F">
        <w:rPr>
          <w:sz w:val="24"/>
          <w:szCs w:val="24"/>
          <w:lang w:val="en-US" w:eastAsia="en-US"/>
        </w:rPr>
        <w:t xml:space="preserve"> 1</w:t>
      </w:r>
      <w:r w:rsidRPr="009F7D3F">
        <w:rPr>
          <w:sz w:val="24"/>
          <w:szCs w:val="24"/>
          <w:vertAlign w:val="superscript"/>
          <w:lang w:val="en-US" w:eastAsia="en-US"/>
        </w:rPr>
        <w:t>ST</w:t>
      </w:r>
      <w:r>
        <w:rPr>
          <w:sz w:val="24"/>
          <w:szCs w:val="24"/>
          <w:lang w:val="en-US" w:eastAsia="en-US"/>
        </w:rPr>
        <w:t xml:space="preserve"> AND</w:t>
      </w:r>
      <w:r w:rsidRPr="009F7D3F">
        <w:rPr>
          <w:sz w:val="24"/>
          <w:szCs w:val="24"/>
          <w:lang w:val="en-US" w:eastAsia="en-US"/>
        </w:rPr>
        <w:t xml:space="preserve"> 2</w:t>
      </w:r>
      <w:r>
        <w:rPr>
          <w:sz w:val="24"/>
          <w:szCs w:val="24"/>
          <w:lang w:val="en-US" w:eastAsia="en-US"/>
        </w:rPr>
        <w:t>ND</w:t>
      </w:r>
      <w:r w:rsidRPr="009F7D3F">
        <w:rPr>
          <w:sz w:val="24"/>
          <w:szCs w:val="24"/>
          <w:lang w:val="en-US" w:eastAsia="en-US"/>
        </w:rPr>
        <w:t xml:space="preserve"> </w:t>
      </w:r>
      <w:r>
        <w:rPr>
          <w:sz w:val="24"/>
          <w:szCs w:val="24"/>
          <w:lang w:val="en-US" w:eastAsia="en-US"/>
        </w:rPr>
        <w:t>PHASES</w:t>
      </w:r>
      <w:r w:rsidRPr="009F7D3F">
        <w:rPr>
          <w:sz w:val="24"/>
          <w:szCs w:val="24"/>
          <w:lang w:val="en-US" w:eastAsia="en-US"/>
        </w:rPr>
        <w:t xml:space="preserve"> </w:t>
      </w:r>
      <w:r>
        <w:rPr>
          <w:sz w:val="24"/>
          <w:szCs w:val="24"/>
          <w:lang w:val="en-US" w:eastAsia="en-US"/>
        </w:rPr>
        <w:t>OF</w:t>
      </w:r>
      <w:r w:rsidRPr="009F7D3F">
        <w:rPr>
          <w:sz w:val="24"/>
          <w:szCs w:val="24"/>
          <w:lang w:val="en-US" w:eastAsia="en-US"/>
        </w:rPr>
        <w:t xml:space="preserve"> </w:t>
      </w:r>
      <w:r>
        <w:rPr>
          <w:sz w:val="24"/>
          <w:szCs w:val="24"/>
          <w:lang w:val="en-US" w:eastAsia="en-US"/>
        </w:rPr>
        <w:t xml:space="preserve">THE STORAGE FACILITY </w:t>
      </w:r>
    </w:p>
    <w:p w:rsidR="00987530" w:rsidRPr="004D7B24" w:rsidRDefault="001443FA" w:rsidP="00987530">
      <w:pPr>
        <w:widowControl w:val="0"/>
        <w:autoSpaceDE w:val="0"/>
        <w:autoSpaceDN w:val="0"/>
        <w:spacing w:after="120"/>
        <w:ind w:right="453"/>
        <w:jc w:val="right"/>
        <w:rPr>
          <w:sz w:val="24"/>
          <w:szCs w:val="24"/>
          <w:lang w:val="en-US" w:eastAsia="en-US"/>
        </w:rPr>
      </w:pPr>
      <w:r w:rsidRPr="000D66E0">
        <w:rPr>
          <w:noProof/>
          <w:lang w:val="en-US" w:eastAsia="en-US"/>
        </w:rPr>
        <w:lastRenderedPageBreak/>
        <w:drawing>
          <wp:anchor distT="0" distB="0" distL="114300" distR="114300" simplePos="0" relativeHeight="251658240" behindDoc="0" locked="0" layoutInCell="1" allowOverlap="1" wp14:anchorId="22447F8A" wp14:editId="38DD8A4E">
            <wp:simplePos x="0" y="0"/>
            <wp:positionH relativeFrom="column">
              <wp:posOffset>100330</wp:posOffset>
            </wp:positionH>
            <wp:positionV relativeFrom="page">
              <wp:posOffset>771525</wp:posOffset>
            </wp:positionV>
            <wp:extent cx="9137650" cy="5699125"/>
            <wp:effectExtent l="0" t="0" r="0" b="0"/>
            <wp:wrapTopAndBottom/>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137650" cy="5699125"/>
                    </a:xfrm>
                    <a:prstGeom prst="rect">
                      <a:avLst/>
                    </a:prstGeom>
                    <a:noFill/>
                    <a:ln>
                      <a:noFill/>
                    </a:ln>
                  </pic:spPr>
                </pic:pic>
              </a:graphicData>
            </a:graphic>
          </wp:anchor>
        </w:drawing>
      </w:r>
    </w:p>
    <w:p w:rsidR="007E1217" w:rsidRPr="004D7B24" w:rsidRDefault="007E1217" w:rsidP="000C6B55">
      <w:pPr>
        <w:widowControl w:val="0"/>
        <w:autoSpaceDE w:val="0"/>
        <w:autoSpaceDN w:val="0"/>
        <w:spacing w:after="120"/>
        <w:ind w:right="453"/>
        <w:jc w:val="right"/>
        <w:rPr>
          <w:sz w:val="24"/>
          <w:szCs w:val="24"/>
          <w:lang w:val="en-US" w:eastAsia="en-US"/>
        </w:rPr>
      </w:pPr>
    </w:p>
    <w:p w:rsidR="00410A8C" w:rsidRPr="004D7B24" w:rsidRDefault="00F54646" w:rsidP="000F3E66">
      <w:pPr>
        <w:widowControl w:val="0"/>
        <w:autoSpaceDE w:val="0"/>
        <w:autoSpaceDN w:val="0"/>
        <w:spacing w:after="120"/>
        <w:ind w:right="453"/>
        <w:jc w:val="left"/>
        <w:rPr>
          <w:sz w:val="24"/>
          <w:szCs w:val="24"/>
          <w:lang w:val="en-US" w:eastAsia="en-US"/>
        </w:rPr>
      </w:pPr>
      <w:r>
        <w:rPr>
          <w:sz w:val="24"/>
          <w:szCs w:val="24"/>
          <w:lang w:val="en-US" w:eastAsia="en-US"/>
        </w:rPr>
        <w:t>FIGURE</w:t>
      </w:r>
      <w:r w:rsidR="00EF0036" w:rsidRPr="00EF0036">
        <w:rPr>
          <w:sz w:val="24"/>
          <w:szCs w:val="24"/>
          <w:lang w:val="en-US" w:eastAsia="en-US"/>
        </w:rPr>
        <w:t xml:space="preserve"> </w:t>
      </w:r>
      <w:r w:rsidR="00EF0036">
        <w:rPr>
          <w:sz w:val="24"/>
          <w:szCs w:val="24"/>
          <w:lang w:val="en-US" w:eastAsia="en-US"/>
        </w:rPr>
        <w:t>P</w:t>
      </w:r>
      <w:r w:rsidR="00410A8C" w:rsidRPr="004D7B24">
        <w:rPr>
          <w:sz w:val="24"/>
          <w:szCs w:val="24"/>
          <w:lang w:val="en-US" w:eastAsia="en-US"/>
        </w:rPr>
        <w:t xml:space="preserve">.2 </w:t>
      </w:r>
      <w:r>
        <w:rPr>
          <w:sz w:val="24"/>
          <w:szCs w:val="24"/>
          <w:lang w:val="en-US" w:eastAsia="en-US"/>
        </w:rPr>
        <w:t>LAYOUT OF THE STORAGE MODULES</w:t>
      </w:r>
    </w:p>
    <w:p w:rsidR="00987530" w:rsidRPr="004D7B24" w:rsidRDefault="00987530" w:rsidP="000C6B55">
      <w:pPr>
        <w:widowControl w:val="0"/>
        <w:autoSpaceDE w:val="0"/>
        <w:autoSpaceDN w:val="0"/>
        <w:spacing w:after="120"/>
        <w:ind w:right="453"/>
        <w:jc w:val="right"/>
        <w:rPr>
          <w:sz w:val="24"/>
          <w:szCs w:val="24"/>
          <w:lang w:val="en-US" w:eastAsia="en-US"/>
        </w:rPr>
        <w:sectPr w:rsidR="00987530" w:rsidRPr="004D7B24" w:rsidSect="0011271D">
          <w:footnotePr>
            <w:numRestart w:val="eachSect"/>
          </w:footnotePr>
          <w:pgSz w:w="16838" w:h="11906" w:orient="landscape"/>
          <w:pgMar w:top="709" w:right="993" w:bottom="397" w:left="1135" w:header="170" w:footer="589" w:gutter="0"/>
          <w:cols w:space="708"/>
          <w:titlePg/>
          <w:docGrid w:linePitch="360"/>
        </w:sectPr>
      </w:pPr>
    </w:p>
    <w:p w:rsidR="00662597" w:rsidRPr="004D7B24" w:rsidRDefault="00294158" w:rsidP="004D7B24">
      <w:pPr>
        <w:pStyle w:val="ANNEXES"/>
        <w:numPr>
          <w:ilvl w:val="0"/>
          <w:numId w:val="0"/>
        </w:numPr>
        <w:ind w:left="7788" w:firstLine="708"/>
        <w:jc w:val="both"/>
        <w:rPr>
          <w:lang w:val="en-US"/>
        </w:rPr>
      </w:pPr>
      <w:bookmarkStart w:id="108" w:name="_Ref201335548"/>
      <w:r>
        <w:rPr>
          <w:lang w:val="en-US"/>
        </w:rPr>
        <w:lastRenderedPageBreak/>
        <w:t>APPENDIX 2</w:t>
      </w:r>
      <w:r w:rsidR="00662597">
        <w:rPr>
          <w:lang w:val="en-US"/>
        </w:rPr>
        <w:t>.</w:t>
      </w:r>
    </w:p>
    <w:bookmarkEnd w:id="108"/>
    <w:p w:rsidR="00373A7D" w:rsidRPr="004D7B24" w:rsidRDefault="00373A7D" w:rsidP="00373A7D">
      <w:pPr>
        <w:rPr>
          <w:lang w:val="en-US"/>
        </w:rPr>
      </w:pPr>
    </w:p>
    <w:p w:rsidR="00373A7D" w:rsidRPr="004D7B24" w:rsidRDefault="00373A7D" w:rsidP="00373A7D">
      <w:pPr>
        <w:rPr>
          <w:lang w:val="en-US"/>
        </w:rPr>
      </w:pPr>
    </w:p>
    <w:p w:rsidR="00046126" w:rsidRPr="004D7B24" w:rsidRDefault="00046126" w:rsidP="00373A7D">
      <w:pPr>
        <w:rPr>
          <w:lang w:val="en-US"/>
        </w:rPr>
      </w:pPr>
    </w:p>
    <w:p w:rsidR="00373A7D" w:rsidRPr="004D7B24" w:rsidRDefault="00373A7D" w:rsidP="00373A7D">
      <w:pPr>
        <w:rPr>
          <w:lang w:val="en-US"/>
        </w:rPr>
      </w:pPr>
    </w:p>
    <w:p w:rsidR="00680789" w:rsidRPr="004D7B24" w:rsidRDefault="009D6BC8" w:rsidP="004D7B24">
      <w:pPr>
        <w:rPr>
          <w:b/>
          <w:sz w:val="24"/>
          <w:szCs w:val="24"/>
          <w:lang w:val="en-US"/>
        </w:rPr>
      </w:pPr>
      <w:r w:rsidRPr="004D7B24">
        <w:rPr>
          <w:b/>
          <w:sz w:val="24"/>
          <w:szCs w:val="24"/>
          <w:lang w:val="en-US"/>
        </w:rPr>
        <w:t>WEIGHT AND DIMENSIONAL CHARACTERISTIC</w:t>
      </w:r>
      <w:r w:rsidR="009516D7" w:rsidRPr="004D7B24">
        <w:rPr>
          <w:b/>
          <w:sz w:val="24"/>
          <w:szCs w:val="24"/>
          <w:lang w:val="en-US"/>
        </w:rPr>
        <w:t>S OF RADIOACTIVE WASTE PACKAG</w:t>
      </w:r>
      <w:r w:rsidR="009516D7">
        <w:rPr>
          <w:b/>
          <w:sz w:val="24"/>
          <w:szCs w:val="24"/>
          <w:lang w:val="en-US"/>
        </w:rPr>
        <w:t>ES</w:t>
      </w:r>
      <w:r w:rsidRPr="004D7B24">
        <w:rPr>
          <w:b/>
          <w:sz w:val="24"/>
          <w:szCs w:val="24"/>
          <w:lang w:val="en-US"/>
        </w:rPr>
        <w:t xml:space="preserve"> AND AUTOMATIC LOAD-GRIPPING DEVICE</w:t>
      </w:r>
    </w:p>
    <w:p w:rsidR="009A0020" w:rsidRPr="000D66E0" w:rsidRDefault="00DB2810" w:rsidP="00680789">
      <w:pPr>
        <w:widowControl w:val="0"/>
        <w:autoSpaceDE w:val="0"/>
        <w:autoSpaceDN w:val="0"/>
        <w:spacing w:before="120" w:after="120"/>
        <w:jc w:val="left"/>
        <w:rPr>
          <w:sz w:val="24"/>
          <w:szCs w:val="24"/>
          <w:lang w:eastAsia="en-US"/>
        </w:rPr>
      </w:pPr>
      <w:r>
        <w:rPr>
          <w:sz w:val="24"/>
          <w:szCs w:val="24"/>
          <w:lang w:val="en-US" w:eastAsia="en-US"/>
        </w:rPr>
        <w:t>Table</w:t>
      </w:r>
      <w:r w:rsidRPr="000D66E0">
        <w:rPr>
          <w:sz w:val="24"/>
          <w:szCs w:val="24"/>
          <w:lang w:eastAsia="en-US"/>
        </w:rPr>
        <w:t xml:space="preserve"> </w:t>
      </w:r>
      <w:r>
        <w:rPr>
          <w:sz w:val="24"/>
          <w:szCs w:val="24"/>
          <w:lang w:val="en-US" w:eastAsia="en-US"/>
        </w:rPr>
        <w:t>P</w:t>
      </w:r>
      <w:r w:rsidR="009A0020" w:rsidRPr="000D66E0">
        <w:rPr>
          <w:sz w:val="24"/>
          <w:szCs w:val="24"/>
          <w:lang w:eastAsia="en-US"/>
        </w:rPr>
        <w:t>2.</w:t>
      </w:r>
      <w:r w:rsidR="00680789" w:rsidRPr="000D66E0">
        <w:rPr>
          <w:sz w:val="24"/>
          <w:szCs w:val="24"/>
          <w:lang w:eastAsia="en-US"/>
        </w:rPr>
        <w:t>1</w:t>
      </w:r>
    </w:p>
    <w:tbl>
      <w:tblPr>
        <w:tblW w:w="4403"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379"/>
        <w:gridCol w:w="4697"/>
      </w:tblGrid>
      <w:tr w:rsidR="000D66E0" w:rsidRPr="000D66E0" w:rsidTr="00AC6D03">
        <w:trPr>
          <w:tblHeader/>
        </w:trPr>
        <w:tc>
          <w:tcPr>
            <w:tcW w:w="4379" w:type="dxa"/>
            <w:shd w:val="clear" w:color="auto" w:fill="D9D9D9"/>
            <w:vAlign w:val="center"/>
          </w:tcPr>
          <w:p w:rsidR="00680789" w:rsidRPr="004D7B24" w:rsidRDefault="00DB2810" w:rsidP="00680789">
            <w:pPr>
              <w:spacing w:before="120" w:after="120"/>
              <w:jc w:val="center"/>
              <w:rPr>
                <w:b/>
                <w:sz w:val="22"/>
                <w:lang w:val="en-US"/>
              </w:rPr>
            </w:pPr>
            <w:r>
              <w:rPr>
                <w:b/>
                <w:sz w:val="22"/>
                <w:lang w:val="en-US"/>
              </w:rPr>
              <w:t>Parameter</w:t>
            </w:r>
          </w:p>
        </w:tc>
        <w:tc>
          <w:tcPr>
            <w:tcW w:w="4697" w:type="dxa"/>
            <w:shd w:val="clear" w:color="auto" w:fill="D9D9D9"/>
            <w:vAlign w:val="center"/>
          </w:tcPr>
          <w:p w:rsidR="00680789" w:rsidRPr="004D7B24" w:rsidRDefault="00DB2810" w:rsidP="00680789">
            <w:pPr>
              <w:spacing w:before="120" w:after="120"/>
              <w:jc w:val="center"/>
              <w:rPr>
                <w:b/>
                <w:sz w:val="22"/>
                <w:lang w:val="en-US"/>
              </w:rPr>
            </w:pPr>
            <w:r>
              <w:rPr>
                <w:b/>
                <w:sz w:val="22"/>
                <w:lang w:val="en-US"/>
              </w:rPr>
              <w:t xml:space="preserve">Value </w:t>
            </w:r>
          </w:p>
        </w:tc>
      </w:tr>
      <w:tr w:rsidR="000D66E0" w:rsidRPr="000D66E0" w:rsidTr="00AC6D03">
        <w:trPr>
          <w:trHeight w:val="369"/>
        </w:trPr>
        <w:tc>
          <w:tcPr>
            <w:tcW w:w="4379" w:type="dxa"/>
            <w:vAlign w:val="center"/>
          </w:tcPr>
          <w:p w:rsidR="00680789" w:rsidRPr="004D7B24" w:rsidRDefault="00DB2810" w:rsidP="0046671E">
            <w:pPr>
              <w:rPr>
                <w:sz w:val="22"/>
                <w:lang w:val="en-US"/>
              </w:rPr>
            </w:pPr>
            <w:r>
              <w:rPr>
                <w:sz w:val="22"/>
                <w:lang w:val="en-US"/>
              </w:rPr>
              <w:t>RAW packaging weight</w:t>
            </w:r>
            <w:r w:rsidR="00680789" w:rsidRPr="000D66E0">
              <w:rPr>
                <w:sz w:val="22"/>
              </w:rPr>
              <w:t xml:space="preserve">, </w:t>
            </w:r>
            <w:r>
              <w:rPr>
                <w:sz w:val="22"/>
                <w:lang w:val="en-US"/>
              </w:rPr>
              <w:t>kg</w:t>
            </w:r>
          </w:p>
        </w:tc>
        <w:tc>
          <w:tcPr>
            <w:tcW w:w="4697" w:type="dxa"/>
            <w:vAlign w:val="center"/>
          </w:tcPr>
          <w:p w:rsidR="00680789" w:rsidRPr="000D66E0" w:rsidRDefault="00DB2810" w:rsidP="0046671E">
            <w:pPr>
              <w:jc w:val="center"/>
              <w:rPr>
                <w:sz w:val="22"/>
              </w:rPr>
            </w:pPr>
            <w:r>
              <w:rPr>
                <w:sz w:val="22"/>
                <w:lang w:val="en-US"/>
              </w:rPr>
              <w:t>up to</w:t>
            </w:r>
            <w:r w:rsidRPr="000D66E0">
              <w:rPr>
                <w:sz w:val="22"/>
              </w:rPr>
              <w:t xml:space="preserve"> </w:t>
            </w:r>
            <w:r w:rsidR="00680789" w:rsidRPr="000D66E0">
              <w:rPr>
                <w:sz w:val="22"/>
              </w:rPr>
              <w:t>12000</w:t>
            </w:r>
          </w:p>
        </w:tc>
      </w:tr>
      <w:tr w:rsidR="000D66E0" w:rsidRPr="000D66E0" w:rsidTr="00AC6D03">
        <w:tc>
          <w:tcPr>
            <w:tcW w:w="9076" w:type="dxa"/>
            <w:gridSpan w:val="2"/>
            <w:vAlign w:val="center"/>
          </w:tcPr>
          <w:p w:rsidR="00680789" w:rsidRPr="004D7B24" w:rsidRDefault="00DB2810" w:rsidP="0046671E">
            <w:pPr>
              <w:rPr>
                <w:sz w:val="22"/>
                <w:lang w:val="en-US"/>
              </w:rPr>
            </w:pPr>
            <w:r>
              <w:rPr>
                <w:sz w:val="22"/>
                <w:lang w:val="en-US"/>
              </w:rPr>
              <w:t>External dimensions</w:t>
            </w:r>
            <w:r w:rsidR="00680789" w:rsidRPr="000D66E0">
              <w:rPr>
                <w:rStyle w:val="FootnoteReference"/>
                <w:sz w:val="22"/>
                <w:szCs w:val="22"/>
              </w:rPr>
              <w:footnoteReference w:id="2"/>
            </w:r>
            <w:r w:rsidR="00680789" w:rsidRPr="000D66E0">
              <w:rPr>
                <w:sz w:val="22"/>
              </w:rPr>
              <w:t xml:space="preserve">, </w:t>
            </w:r>
            <w:r>
              <w:rPr>
                <w:sz w:val="22"/>
                <w:lang w:val="en-US"/>
              </w:rPr>
              <w:t>mm</w:t>
            </w:r>
          </w:p>
        </w:tc>
      </w:tr>
      <w:tr w:rsidR="000D66E0" w:rsidRPr="000D66E0" w:rsidTr="00AC6D03">
        <w:tc>
          <w:tcPr>
            <w:tcW w:w="4379" w:type="dxa"/>
            <w:vAlign w:val="center"/>
          </w:tcPr>
          <w:p w:rsidR="00680789" w:rsidRPr="004D7B24" w:rsidRDefault="00DB2810" w:rsidP="0046671E">
            <w:pPr>
              <w:tabs>
                <w:tab w:val="left" w:pos="4080"/>
              </w:tabs>
              <w:jc w:val="right"/>
              <w:rPr>
                <w:sz w:val="22"/>
                <w:lang w:val="en-US"/>
              </w:rPr>
            </w:pPr>
            <w:r>
              <w:rPr>
                <w:sz w:val="22"/>
                <w:lang w:val="en-US"/>
              </w:rPr>
              <w:t>length</w:t>
            </w:r>
          </w:p>
        </w:tc>
        <w:tc>
          <w:tcPr>
            <w:tcW w:w="4697" w:type="dxa"/>
            <w:vAlign w:val="center"/>
          </w:tcPr>
          <w:p w:rsidR="00680789" w:rsidRPr="000D66E0" w:rsidRDefault="00680789" w:rsidP="0046671E">
            <w:pPr>
              <w:jc w:val="center"/>
              <w:rPr>
                <w:sz w:val="22"/>
              </w:rPr>
            </w:pPr>
            <w:r w:rsidRPr="000D66E0">
              <w:rPr>
                <w:sz w:val="22"/>
              </w:rPr>
              <w:t>1700</w:t>
            </w:r>
          </w:p>
        </w:tc>
      </w:tr>
      <w:tr w:rsidR="000D66E0" w:rsidRPr="000D66E0" w:rsidTr="00AC6D03">
        <w:tc>
          <w:tcPr>
            <w:tcW w:w="4379" w:type="dxa"/>
            <w:vAlign w:val="center"/>
          </w:tcPr>
          <w:p w:rsidR="00680789" w:rsidRPr="004D7B24" w:rsidRDefault="00DB2810" w:rsidP="0046671E">
            <w:pPr>
              <w:tabs>
                <w:tab w:val="left" w:pos="4080"/>
              </w:tabs>
              <w:jc w:val="right"/>
              <w:rPr>
                <w:sz w:val="22"/>
                <w:lang w:val="en-US"/>
              </w:rPr>
            </w:pPr>
            <w:r>
              <w:rPr>
                <w:sz w:val="22"/>
                <w:lang w:val="en-US"/>
              </w:rPr>
              <w:t>width</w:t>
            </w:r>
          </w:p>
        </w:tc>
        <w:tc>
          <w:tcPr>
            <w:tcW w:w="4697" w:type="dxa"/>
            <w:vAlign w:val="center"/>
          </w:tcPr>
          <w:p w:rsidR="00680789" w:rsidRPr="000D66E0" w:rsidRDefault="00680789" w:rsidP="0046671E">
            <w:pPr>
              <w:jc w:val="center"/>
              <w:rPr>
                <w:sz w:val="22"/>
              </w:rPr>
            </w:pPr>
            <w:r w:rsidRPr="000D66E0">
              <w:rPr>
                <w:sz w:val="22"/>
              </w:rPr>
              <w:t>1700</w:t>
            </w:r>
          </w:p>
        </w:tc>
      </w:tr>
      <w:tr w:rsidR="00680789" w:rsidRPr="000D66E0" w:rsidTr="00AC6D03">
        <w:tc>
          <w:tcPr>
            <w:tcW w:w="4379" w:type="dxa"/>
            <w:vAlign w:val="center"/>
          </w:tcPr>
          <w:p w:rsidR="00680789" w:rsidRPr="004D7B24" w:rsidRDefault="00DB2810" w:rsidP="0046671E">
            <w:pPr>
              <w:tabs>
                <w:tab w:val="left" w:pos="4080"/>
              </w:tabs>
              <w:jc w:val="right"/>
              <w:rPr>
                <w:sz w:val="22"/>
                <w:lang w:val="en-US"/>
              </w:rPr>
            </w:pPr>
            <w:r>
              <w:rPr>
                <w:sz w:val="22"/>
                <w:lang w:val="en-US"/>
              </w:rPr>
              <w:t>height</w:t>
            </w:r>
          </w:p>
        </w:tc>
        <w:tc>
          <w:tcPr>
            <w:tcW w:w="4697" w:type="dxa"/>
            <w:vAlign w:val="center"/>
          </w:tcPr>
          <w:p w:rsidR="00680789" w:rsidRPr="000D66E0" w:rsidRDefault="00680789" w:rsidP="0046671E">
            <w:pPr>
              <w:jc w:val="center"/>
              <w:rPr>
                <w:sz w:val="22"/>
              </w:rPr>
            </w:pPr>
            <w:r w:rsidRPr="000D66E0">
              <w:rPr>
                <w:sz w:val="22"/>
              </w:rPr>
              <w:t>1350</w:t>
            </w:r>
          </w:p>
        </w:tc>
      </w:tr>
    </w:tbl>
    <w:p w:rsidR="009A0020" w:rsidRPr="000D66E0" w:rsidRDefault="009A0020" w:rsidP="006E7A77">
      <w:pPr>
        <w:rPr>
          <w:rFonts w:eastAsia="PMingLiU"/>
        </w:rPr>
      </w:pPr>
    </w:p>
    <w:p w:rsidR="006E7A77" w:rsidRPr="004D7B24" w:rsidRDefault="00663F30" w:rsidP="000F3E66">
      <w:pPr>
        <w:spacing w:before="120"/>
        <w:jc w:val="left"/>
        <w:rPr>
          <w:rFonts w:eastAsia="PMingLiU"/>
          <w:sz w:val="24"/>
          <w:szCs w:val="24"/>
          <w:lang w:val="en-US"/>
        </w:rPr>
        <w:sectPr w:rsidR="006E7A77" w:rsidRPr="004D7B24" w:rsidSect="00BA3EE7">
          <w:footnotePr>
            <w:numRestart w:val="eachSect"/>
          </w:footnotePr>
          <w:pgSz w:w="11906" w:h="16838"/>
          <w:pgMar w:top="993" w:right="397" w:bottom="1135" w:left="1418" w:header="170" w:footer="589" w:gutter="0"/>
          <w:cols w:space="708"/>
          <w:titlePg/>
          <w:docGrid w:linePitch="360"/>
        </w:sectPr>
      </w:pPr>
      <w:r>
        <w:rPr>
          <w:rFonts w:eastAsia="PMingLiU"/>
          <w:sz w:val="24"/>
          <w:szCs w:val="24"/>
          <w:lang w:val="en-US"/>
        </w:rPr>
        <w:t>The</w:t>
      </w:r>
      <w:r w:rsidRPr="00663F30">
        <w:rPr>
          <w:rFonts w:eastAsia="PMingLiU"/>
          <w:sz w:val="24"/>
          <w:szCs w:val="24"/>
          <w:lang w:val="en-US"/>
        </w:rPr>
        <w:t xml:space="preserve"> </w:t>
      </w:r>
      <w:r>
        <w:rPr>
          <w:rFonts w:eastAsia="PMingLiU"/>
          <w:sz w:val="24"/>
          <w:szCs w:val="24"/>
          <w:lang w:val="en-US"/>
        </w:rPr>
        <w:t>weigh</w:t>
      </w:r>
      <w:r w:rsidR="000575C5">
        <w:rPr>
          <w:rFonts w:eastAsia="PMingLiU"/>
          <w:sz w:val="24"/>
          <w:szCs w:val="24"/>
          <w:lang w:val="en-US"/>
        </w:rPr>
        <w:t>t</w:t>
      </w:r>
      <w:r w:rsidRPr="00663F30">
        <w:rPr>
          <w:rFonts w:eastAsia="PMingLiU"/>
          <w:sz w:val="24"/>
          <w:szCs w:val="24"/>
          <w:lang w:val="en-US"/>
        </w:rPr>
        <w:t xml:space="preserve"> </w:t>
      </w:r>
      <w:r>
        <w:rPr>
          <w:rFonts w:eastAsia="PMingLiU"/>
          <w:sz w:val="24"/>
          <w:szCs w:val="24"/>
          <w:lang w:val="en-US"/>
        </w:rPr>
        <w:t>and</w:t>
      </w:r>
      <w:r w:rsidRPr="00663F30">
        <w:rPr>
          <w:rFonts w:eastAsia="PMingLiU"/>
          <w:sz w:val="24"/>
          <w:szCs w:val="24"/>
          <w:lang w:val="en-US"/>
        </w:rPr>
        <w:t xml:space="preserve"> </w:t>
      </w:r>
      <w:r>
        <w:rPr>
          <w:rFonts w:eastAsia="PMingLiU"/>
          <w:sz w:val="24"/>
          <w:szCs w:val="24"/>
          <w:lang w:val="en-US"/>
        </w:rPr>
        <w:t>dimensional</w:t>
      </w:r>
      <w:r w:rsidRPr="00663F30">
        <w:rPr>
          <w:rFonts w:eastAsia="PMingLiU"/>
          <w:sz w:val="24"/>
          <w:szCs w:val="24"/>
          <w:lang w:val="en-US"/>
        </w:rPr>
        <w:t xml:space="preserve"> </w:t>
      </w:r>
      <w:r>
        <w:rPr>
          <w:rFonts w:eastAsia="PMingLiU"/>
          <w:sz w:val="24"/>
          <w:szCs w:val="24"/>
          <w:lang w:val="en-US"/>
        </w:rPr>
        <w:t>characteristics</w:t>
      </w:r>
      <w:r w:rsidRPr="00663F30">
        <w:rPr>
          <w:rFonts w:eastAsia="PMingLiU"/>
          <w:sz w:val="24"/>
          <w:szCs w:val="24"/>
          <w:lang w:val="en-US"/>
        </w:rPr>
        <w:t xml:space="preserve"> </w:t>
      </w:r>
      <w:r>
        <w:rPr>
          <w:rFonts w:eastAsia="PMingLiU"/>
          <w:sz w:val="24"/>
          <w:szCs w:val="24"/>
          <w:lang w:val="en-US"/>
        </w:rPr>
        <w:t>of</w:t>
      </w:r>
      <w:r w:rsidRPr="00663F30">
        <w:rPr>
          <w:rFonts w:eastAsia="PMingLiU"/>
          <w:sz w:val="24"/>
          <w:szCs w:val="24"/>
          <w:lang w:val="en-US"/>
        </w:rPr>
        <w:t xml:space="preserve"> </w:t>
      </w:r>
      <w:r>
        <w:rPr>
          <w:rFonts w:eastAsia="PMingLiU"/>
          <w:sz w:val="24"/>
          <w:szCs w:val="24"/>
          <w:lang w:val="en-US"/>
        </w:rPr>
        <w:t>the</w:t>
      </w:r>
      <w:r w:rsidRPr="00663F30">
        <w:rPr>
          <w:rFonts w:eastAsia="PMingLiU"/>
          <w:sz w:val="24"/>
          <w:szCs w:val="24"/>
          <w:lang w:val="en-US"/>
        </w:rPr>
        <w:t xml:space="preserve"> </w:t>
      </w:r>
      <w:r>
        <w:rPr>
          <w:rFonts w:eastAsia="PMingLiU"/>
          <w:sz w:val="24"/>
          <w:szCs w:val="24"/>
          <w:lang w:val="en-US"/>
        </w:rPr>
        <w:t>automatic</w:t>
      </w:r>
      <w:r w:rsidRPr="00663F30">
        <w:rPr>
          <w:rFonts w:eastAsia="PMingLiU"/>
          <w:sz w:val="24"/>
          <w:szCs w:val="24"/>
          <w:lang w:val="en-US"/>
        </w:rPr>
        <w:t xml:space="preserve"> </w:t>
      </w:r>
      <w:r>
        <w:rPr>
          <w:rFonts w:eastAsia="PMingLiU"/>
          <w:sz w:val="24"/>
          <w:szCs w:val="24"/>
          <w:lang w:val="en-US"/>
        </w:rPr>
        <w:t>load</w:t>
      </w:r>
      <w:r w:rsidRPr="00663F30">
        <w:rPr>
          <w:rFonts w:eastAsia="PMingLiU"/>
          <w:sz w:val="24"/>
          <w:szCs w:val="24"/>
          <w:lang w:val="en-US"/>
        </w:rPr>
        <w:t xml:space="preserve"> </w:t>
      </w:r>
      <w:r>
        <w:rPr>
          <w:rFonts w:eastAsia="PMingLiU"/>
          <w:sz w:val="24"/>
          <w:szCs w:val="24"/>
          <w:lang w:val="en-US"/>
        </w:rPr>
        <w:t>gripping</w:t>
      </w:r>
      <w:r w:rsidRPr="00663F30">
        <w:rPr>
          <w:rFonts w:eastAsia="PMingLiU"/>
          <w:sz w:val="24"/>
          <w:szCs w:val="24"/>
          <w:lang w:val="en-US"/>
        </w:rPr>
        <w:t xml:space="preserve"> </w:t>
      </w:r>
      <w:r>
        <w:rPr>
          <w:rFonts w:eastAsia="PMingLiU"/>
          <w:sz w:val="24"/>
          <w:szCs w:val="24"/>
          <w:lang w:val="en-US"/>
        </w:rPr>
        <w:t>device</w:t>
      </w:r>
      <w:r w:rsidRPr="00663F30">
        <w:rPr>
          <w:rFonts w:eastAsia="PMingLiU"/>
          <w:sz w:val="24"/>
          <w:szCs w:val="24"/>
          <w:lang w:val="en-US"/>
        </w:rPr>
        <w:t xml:space="preserve"> </w:t>
      </w:r>
      <w:r>
        <w:rPr>
          <w:rFonts w:eastAsia="PMingLiU"/>
          <w:sz w:val="24"/>
          <w:szCs w:val="24"/>
          <w:lang w:val="en-US"/>
        </w:rPr>
        <w:t>will</w:t>
      </w:r>
      <w:r w:rsidRPr="00663F30">
        <w:rPr>
          <w:rFonts w:eastAsia="PMingLiU"/>
          <w:sz w:val="24"/>
          <w:szCs w:val="24"/>
          <w:lang w:val="en-US"/>
        </w:rPr>
        <w:t xml:space="preserve"> </w:t>
      </w:r>
      <w:r>
        <w:rPr>
          <w:rFonts w:eastAsia="PMingLiU"/>
          <w:sz w:val="24"/>
          <w:szCs w:val="24"/>
          <w:lang w:val="en-US"/>
        </w:rPr>
        <w:t>be</w:t>
      </w:r>
      <w:r w:rsidRPr="00663F30">
        <w:rPr>
          <w:rFonts w:eastAsia="PMingLiU"/>
          <w:sz w:val="24"/>
          <w:szCs w:val="24"/>
          <w:lang w:val="en-US"/>
        </w:rPr>
        <w:t xml:space="preserve"> </w:t>
      </w:r>
      <w:r>
        <w:rPr>
          <w:rFonts w:eastAsia="PMingLiU"/>
          <w:sz w:val="24"/>
          <w:szCs w:val="24"/>
          <w:lang w:val="en-US"/>
        </w:rPr>
        <w:t>provided</w:t>
      </w:r>
      <w:r w:rsidRPr="00663F30">
        <w:rPr>
          <w:rFonts w:eastAsia="PMingLiU"/>
          <w:sz w:val="24"/>
          <w:szCs w:val="24"/>
          <w:lang w:val="en-US"/>
        </w:rPr>
        <w:t xml:space="preserve"> </w:t>
      </w:r>
      <w:r>
        <w:rPr>
          <w:rFonts w:eastAsia="PMingLiU"/>
          <w:sz w:val="24"/>
          <w:szCs w:val="24"/>
          <w:lang w:val="en-US"/>
        </w:rPr>
        <w:t>to the Customer upon a specific request.</w:t>
      </w:r>
      <w:bookmarkStart w:id="109" w:name="_Ref204184327"/>
    </w:p>
    <w:p w:rsidR="00662597" w:rsidRPr="004D7B24" w:rsidRDefault="00662597" w:rsidP="004D7B24">
      <w:pPr>
        <w:pStyle w:val="ANNEXES"/>
        <w:numPr>
          <w:ilvl w:val="0"/>
          <w:numId w:val="0"/>
        </w:numPr>
        <w:ind w:left="6237" w:right="1322"/>
        <w:jc w:val="center"/>
        <w:rPr>
          <w:lang w:val="en-US"/>
        </w:rPr>
      </w:pPr>
      <w:bookmarkStart w:id="110" w:name="_Ref204595044"/>
      <w:bookmarkEnd w:id="109"/>
      <w:r>
        <w:rPr>
          <w:lang w:val="en-US"/>
        </w:rPr>
        <w:lastRenderedPageBreak/>
        <w:t>A</w:t>
      </w:r>
      <w:r w:rsidR="00294158">
        <w:rPr>
          <w:lang w:val="en-US"/>
        </w:rPr>
        <w:t>PPENDIX 3</w:t>
      </w:r>
      <w:r>
        <w:rPr>
          <w:lang w:val="en-US"/>
        </w:rPr>
        <w:t>.</w:t>
      </w:r>
    </w:p>
    <w:bookmarkEnd w:id="110"/>
    <w:p w:rsidR="00373A7D" w:rsidRPr="004D7B24" w:rsidRDefault="00373A7D" w:rsidP="00373A7D">
      <w:pPr>
        <w:spacing w:before="240"/>
        <w:jc w:val="center"/>
        <w:rPr>
          <w:sz w:val="24"/>
          <w:szCs w:val="24"/>
          <w:lang w:val="en-US"/>
        </w:rPr>
      </w:pPr>
    </w:p>
    <w:p w:rsidR="00410A8C" w:rsidRPr="004D7B24" w:rsidRDefault="00F54646" w:rsidP="004D7B24">
      <w:pPr>
        <w:ind w:firstLine="708"/>
        <w:jc w:val="left"/>
        <w:rPr>
          <w:b/>
          <w:sz w:val="22"/>
          <w:szCs w:val="22"/>
          <w:lang w:val="en-US"/>
          <w:rPrChange w:id="111" w:author="Nikolay Avagyan" w:date="2026-03-26T09:47:00Z">
            <w:rPr>
              <w:b/>
              <w:sz w:val="22"/>
              <w:szCs w:val="22"/>
            </w:rPr>
          </w:rPrChange>
        </w:rPr>
      </w:pPr>
      <w:r w:rsidRPr="004D7B24">
        <w:rPr>
          <w:b/>
          <w:sz w:val="22"/>
          <w:szCs w:val="22"/>
          <w:lang w:val="en-US"/>
        </w:rPr>
        <w:t xml:space="preserve">LAYOUT AND GENERAL APPEARANCE OF </w:t>
      </w:r>
      <w:r w:rsidR="00663F30">
        <w:rPr>
          <w:b/>
          <w:sz w:val="22"/>
          <w:szCs w:val="22"/>
          <w:lang w:val="en-US"/>
        </w:rPr>
        <w:t xml:space="preserve">THE </w:t>
      </w:r>
      <w:r w:rsidRPr="004D7B24">
        <w:rPr>
          <w:b/>
          <w:sz w:val="22"/>
          <w:szCs w:val="22"/>
          <w:lang w:val="en-US"/>
        </w:rPr>
        <w:t>STORAGE MODULES</w:t>
      </w:r>
      <w:r w:rsidR="001443FA" w:rsidRPr="004D7B24">
        <w:rPr>
          <w:b/>
          <w:noProof/>
          <w:sz w:val="22"/>
          <w:szCs w:val="22"/>
          <w:lang w:val="en-US" w:eastAsia="en-US"/>
        </w:rPr>
        <w:drawing>
          <wp:inline distT="0" distB="0" distL="0" distR="0" wp14:anchorId="260F9C84" wp14:editId="3FF4470D">
            <wp:extent cx="2374900" cy="5759450"/>
            <wp:effectExtent l="1714500" t="0" r="170180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rot="-5400000">
                      <a:off x="0" y="0"/>
                      <a:ext cx="2374900" cy="5759450"/>
                    </a:xfrm>
                    <a:prstGeom prst="rect">
                      <a:avLst/>
                    </a:prstGeom>
                    <a:noFill/>
                    <a:ln>
                      <a:noFill/>
                    </a:ln>
                  </pic:spPr>
                </pic:pic>
              </a:graphicData>
            </a:graphic>
          </wp:inline>
        </w:drawing>
      </w:r>
    </w:p>
    <w:p w:rsidR="006E7A77" w:rsidRPr="004D7B24" w:rsidRDefault="000248DB" w:rsidP="004D7B24">
      <w:pPr>
        <w:spacing w:before="120"/>
        <w:ind w:left="-284"/>
        <w:jc w:val="left"/>
        <w:rPr>
          <w:sz w:val="24"/>
          <w:szCs w:val="24"/>
          <w:lang w:val="en-US" w:eastAsia="en-US"/>
        </w:rPr>
      </w:pPr>
      <w:r>
        <w:rPr>
          <w:sz w:val="24"/>
          <w:szCs w:val="24"/>
          <w:lang w:val="en-US" w:eastAsia="en-US"/>
        </w:rPr>
        <w:t>Figure</w:t>
      </w:r>
      <w:r w:rsidRPr="004D7B24">
        <w:rPr>
          <w:sz w:val="24"/>
          <w:szCs w:val="24"/>
          <w:lang w:val="en-US" w:eastAsia="en-US"/>
        </w:rPr>
        <w:t xml:space="preserve"> </w:t>
      </w:r>
      <w:r>
        <w:rPr>
          <w:sz w:val="24"/>
          <w:szCs w:val="24"/>
          <w:lang w:val="en-US" w:eastAsia="en-US"/>
        </w:rPr>
        <w:t>P</w:t>
      </w:r>
      <w:r w:rsidR="009E7428" w:rsidRPr="004D7B24">
        <w:rPr>
          <w:sz w:val="24"/>
          <w:szCs w:val="24"/>
          <w:lang w:val="en-US" w:eastAsia="en-US"/>
        </w:rPr>
        <w:t>3</w:t>
      </w:r>
      <w:r w:rsidR="00410A8C" w:rsidRPr="004D7B24">
        <w:rPr>
          <w:sz w:val="24"/>
          <w:szCs w:val="24"/>
          <w:lang w:val="en-US" w:eastAsia="en-US"/>
        </w:rPr>
        <w:t>.</w:t>
      </w:r>
      <w:r w:rsidR="009E7428" w:rsidRPr="004D7B24">
        <w:rPr>
          <w:sz w:val="24"/>
          <w:szCs w:val="24"/>
          <w:lang w:val="en-US" w:eastAsia="en-US"/>
        </w:rPr>
        <w:t xml:space="preserve">1 </w:t>
      </w:r>
      <w:r>
        <w:rPr>
          <w:sz w:val="24"/>
          <w:szCs w:val="24"/>
          <w:lang w:val="en-US" w:eastAsia="en-US"/>
        </w:rPr>
        <w:t>Layout</w:t>
      </w:r>
      <w:r w:rsidRPr="000575C5">
        <w:rPr>
          <w:sz w:val="24"/>
          <w:szCs w:val="24"/>
          <w:lang w:val="en-US" w:eastAsia="en-US"/>
        </w:rPr>
        <w:t xml:space="preserve"> </w:t>
      </w:r>
      <w:r>
        <w:rPr>
          <w:sz w:val="24"/>
          <w:szCs w:val="24"/>
          <w:lang w:val="en-US" w:eastAsia="en-US"/>
        </w:rPr>
        <w:t>of</w:t>
      </w:r>
      <w:r w:rsidRPr="000575C5">
        <w:rPr>
          <w:sz w:val="24"/>
          <w:szCs w:val="24"/>
          <w:lang w:val="en-US" w:eastAsia="en-US"/>
        </w:rPr>
        <w:t xml:space="preserve"> </w:t>
      </w:r>
      <w:r>
        <w:rPr>
          <w:sz w:val="24"/>
          <w:szCs w:val="24"/>
          <w:lang w:val="en-US" w:eastAsia="en-US"/>
        </w:rPr>
        <w:t>the</w:t>
      </w:r>
      <w:r w:rsidRPr="000575C5">
        <w:rPr>
          <w:sz w:val="24"/>
          <w:szCs w:val="24"/>
          <w:lang w:val="en-US" w:eastAsia="en-US"/>
        </w:rPr>
        <w:t xml:space="preserve"> </w:t>
      </w:r>
      <w:r>
        <w:rPr>
          <w:sz w:val="24"/>
          <w:szCs w:val="24"/>
          <w:lang w:val="en-US" w:eastAsia="en-US"/>
        </w:rPr>
        <w:t>storage</w:t>
      </w:r>
      <w:r w:rsidRPr="000575C5">
        <w:rPr>
          <w:sz w:val="24"/>
          <w:szCs w:val="24"/>
          <w:lang w:val="en-US" w:eastAsia="en-US"/>
        </w:rPr>
        <w:t xml:space="preserve"> </w:t>
      </w:r>
      <w:r>
        <w:rPr>
          <w:sz w:val="24"/>
          <w:szCs w:val="24"/>
          <w:lang w:val="en-US" w:eastAsia="en-US"/>
        </w:rPr>
        <w:t>modules</w:t>
      </w:r>
      <w:r w:rsidRPr="000575C5">
        <w:rPr>
          <w:sz w:val="24"/>
          <w:szCs w:val="24"/>
          <w:lang w:val="en-US" w:eastAsia="en-US"/>
        </w:rPr>
        <w:t xml:space="preserve"> </w:t>
      </w:r>
      <w:r>
        <w:rPr>
          <w:sz w:val="24"/>
          <w:szCs w:val="24"/>
          <w:lang w:val="en-US" w:eastAsia="en-US"/>
        </w:rPr>
        <w:t>and</w:t>
      </w:r>
      <w:r w:rsidRPr="000575C5">
        <w:rPr>
          <w:sz w:val="24"/>
          <w:szCs w:val="24"/>
          <w:lang w:val="en-US" w:eastAsia="en-US"/>
        </w:rPr>
        <w:t xml:space="preserve"> </w:t>
      </w:r>
      <w:r>
        <w:rPr>
          <w:sz w:val="24"/>
          <w:szCs w:val="24"/>
          <w:lang w:val="en-US" w:eastAsia="en-US"/>
        </w:rPr>
        <w:t>the</w:t>
      </w:r>
      <w:r w:rsidRPr="000575C5">
        <w:rPr>
          <w:sz w:val="24"/>
          <w:szCs w:val="24"/>
          <w:lang w:val="en-US" w:eastAsia="en-US"/>
        </w:rPr>
        <w:t xml:space="preserve"> </w:t>
      </w:r>
      <w:r>
        <w:rPr>
          <w:sz w:val="24"/>
          <w:szCs w:val="24"/>
          <w:lang w:val="en-US" w:eastAsia="en-US"/>
        </w:rPr>
        <w:t>delivery</w:t>
      </w:r>
      <w:r w:rsidRPr="000575C5">
        <w:rPr>
          <w:sz w:val="24"/>
          <w:szCs w:val="24"/>
          <w:lang w:val="en-US" w:eastAsia="en-US"/>
        </w:rPr>
        <w:t xml:space="preserve"> </w:t>
      </w:r>
      <w:r>
        <w:rPr>
          <w:sz w:val="24"/>
          <w:szCs w:val="24"/>
          <w:lang w:val="en-US" w:eastAsia="en-US"/>
        </w:rPr>
        <w:t>area</w:t>
      </w:r>
      <w:r w:rsidR="009E7428" w:rsidRPr="004D7B24">
        <w:rPr>
          <w:sz w:val="24"/>
          <w:szCs w:val="24"/>
          <w:lang w:val="en-US" w:eastAsia="en-US"/>
        </w:rPr>
        <w:t xml:space="preserve"> </w:t>
      </w:r>
      <w:r>
        <w:rPr>
          <w:sz w:val="24"/>
          <w:szCs w:val="24"/>
          <w:lang w:val="en-US" w:eastAsia="en-US"/>
        </w:rPr>
        <w:t>with</w:t>
      </w:r>
      <w:r w:rsidRPr="000575C5">
        <w:rPr>
          <w:sz w:val="24"/>
          <w:szCs w:val="24"/>
          <w:lang w:val="en-US" w:eastAsia="en-US"/>
        </w:rPr>
        <w:t xml:space="preserve"> </w:t>
      </w:r>
      <w:r>
        <w:rPr>
          <w:sz w:val="24"/>
          <w:szCs w:val="24"/>
          <w:lang w:val="en-US" w:eastAsia="en-US"/>
        </w:rPr>
        <w:t>industrial</w:t>
      </w:r>
      <w:r w:rsidRPr="000575C5">
        <w:rPr>
          <w:sz w:val="24"/>
          <w:szCs w:val="24"/>
          <w:lang w:val="en-US" w:eastAsia="en-US"/>
        </w:rPr>
        <w:t xml:space="preserve"> </w:t>
      </w:r>
      <w:r>
        <w:rPr>
          <w:sz w:val="24"/>
          <w:szCs w:val="24"/>
          <w:lang w:val="en-US" w:eastAsia="en-US"/>
        </w:rPr>
        <w:t>domestic</w:t>
      </w:r>
      <w:r w:rsidRPr="000575C5">
        <w:rPr>
          <w:sz w:val="24"/>
          <w:szCs w:val="24"/>
          <w:lang w:val="en-US" w:eastAsia="en-US"/>
        </w:rPr>
        <w:t xml:space="preserve"> </w:t>
      </w:r>
      <w:r>
        <w:rPr>
          <w:sz w:val="24"/>
          <w:szCs w:val="24"/>
          <w:lang w:val="en-US" w:eastAsia="en-US"/>
        </w:rPr>
        <w:t>unit</w:t>
      </w:r>
      <w:r w:rsidRPr="000575C5">
        <w:rPr>
          <w:sz w:val="24"/>
          <w:szCs w:val="24"/>
          <w:lang w:val="en-US" w:eastAsia="en-US"/>
        </w:rPr>
        <w:t xml:space="preserve"> </w:t>
      </w:r>
      <w:r w:rsidR="00A30924">
        <w:rPr>
          <w:sz w:val="24"/>
          <w:szCs w:val="24"/>
          <w:lang w:val="en-US" w:eastAsia="en-US"/>
        </w:rPr>
        <w:t>and</w:t>
      </w:r>
      <w:r w:rsidR="00A30924" w:rsidRPr="000575C5">
        <w:rPr>
          <w:sz w:val="24"/>
          <w:szCs w:val="24"/>
          <w:lang w:val="en-US" w:eastAsia="en-US"/>
        </w:rPr>
        <w:t xml:space="preserve"> </w:t>
      </w:r>
      <w:r w:rsidR="00A30924" w:rsidRPr="00A30924">
        <w:rPr>
          <w:sz w:val="24"/>
          <w:szCs w:val="24"/>
          <w:lang w:val="en-US" w:eastAsia="en-US"/>
        </w:rPr>
        <w:t>a</w:t>
      </w:r>
      <w:r w:rsidR="00A30924" w:rsidRPr="000575C5">
        <w:rPr>
          <w:sz w:val="24"/>
          <w:szCs w:val="24"/>
          <w:lang w:val="en-US" w:eastAsia="en-US"/>
        </w:rPr>
        <w:t xml:space="preserve"> </w:t>
      </w:r>
      <w:r w:rsidR="00A30924" w:rsidRPr="00A30924">
        <w:rPr>
          <w:sz w:val="24"/>
          <w:szCs w:val="24"/>
          <w:lang w:val="en-US" w:eastAsia="en-US"/>
        </w:rPr>
        <w:t>vehicle</w:t>
      </w:r>
      <w:r w:rsidR="00A30924" w:rsidRPr="000575C5">
        <w:rPr>
          <w:sz w:val="24"/>
          <w:szCs w:val="24"/>
          <w:lang w:val="en-US" w:eastAsia="en-US"/>
        </w:rPr>
        <w:t xml:space="preserve"> </w:t>
      </w:r>
      <w:r w:rsidR="00A30924" w:rsidRPr="00A30924">
        <w:rPr>
          <w:sz w:val="24"/>
          <w:szCs w:val="24"/>
          <w:lang w:val="en-US" w:eastAsia="en-US"/>
        </w:rPr>
        <w:t>transporting</w:t>
      </w:r>
      <w:r w:rsidR="00A30924" w:rsidRPr="000575C5">
        <w:rPr>
          <w:sz w:val="24"/>
          <w:szCs w:val="24"/>
          <w:lang w:val="en-US" w:eastAsia="en-US"/>
        </w:rPr>
        <w:t xml:space="preserve"> </w:t>
      </w:r>
      <w:r w:rsidR="00A30924" w:rsidRPr="00A30924">
        <w:rPr>
          <w:sz w:val="24"/>
          <w:szCs w:val="24"/>
          <w:lang w:val="en-US" w:eastAsia="en-US"/>
        </w:rPr>
        <w:t>radioactive</w:t>
      </w:r>
      <w:r w:rsidR="00A30924" w:rsidRPr="000575C5">
        <w:rPr>
          <w:sz w:val="24"/>
          <w:szCs w:val="24"/>
          <w:lang w:val="en-US" w:eastAsia="en-US"/>
        </w:rPr>
        <w:t xml:space="preserve"> </w:t>
      </w:r>
      <w:r w:rsidR="00A30924" w:rsidRPr="00A30924">
        <w:rPr>
          <w:sz w:val="24"/>
          <w:szCs w:val="24"/>
          <w:lang w:val="en-US" w:eastAsia="en-US"/>
        </w:rPr>
        <w:t>waste</w:t>
      </w:r>
      <w:r w:rsidR="00A30924" w:rsidRPr="000575C5">
        <w:rPr>
          <w:sz w:val="24"/>
          <w:szCs w:val="24"/>
          <w:lang w:val="en-US" w:eastAsia="en-US"/>
        </w:rPr>
        <w:t xml:space="preserve"> </w:t>
      </w:r>
      <w:r w:rsidR="00A30924" w:rsidRPr="00A30924">
        <w:rPr>
          <w:sz w:val="24"/>
          <w:szCs w:val="24"/>
          <w:lang w:val="en-US" w:eastAsia="en-US"/>
        </w:rPr>
        <w:t>packages</w:t>
      </w:r>
      <w:r w:rsidR="00A30924" w:rsidRPr="004D7B24">
        <w:rPr>
          <w:sz w:val="24"/>
          <w:szCs w:val="24"/>
          <w:lang w:val="en-US" w:eastAsia="en-US"/>
        </w:rPr>
        <w:t xml:space="preserve"> </w:t>
      </w:r>
      <w:r w:rsidR="00A30924" w:rsidRPr="00A30924">
        <w:rPr>
          <w:sz w:val="24"/>
          <w:szCs w:val="24"/>
          <w:lang w:val="en-US" w:eastAsia="en-US"/>
        </w:rPr>
        <w:t>for</w:t>
      </w:r>
      <w:r w:rsidR="00A30924" w:rsidRPr="000575C5">
        <w:rPr>
          <w:sz w:val="24"/>
          <w:szCs w:val="24"/>
          <w:lang w:val="en-US" w:eastAsia="en-US"/>
        </w:rPr>
        <w:t xml:space="preserve"> </w:t>
      </w:r>
      <w:r w:rsidR="00A30924" w:rsidRPr="00A30924">
        <w:rPr>
          <w:sz w:val="24"/>
          <w:szCs w:val="24"/>
          <w:lang w:val="en-US" w:eastAsia="en-US"/>
        </w:rPr>
        <w:t>storage</w:t>
      </w:r>
      <w:r w:rsidR="00A30924" w:rsidRPr="000575C5">
        <w:rPr>
          <w:sz w:val="24"/>
          <w:szCs w:val="24"/>
          <w:lang w:val="en-US" w:eastAsia="en-US"/>
        </w:rPr>
        <w:t xml:space="preserve"> </w:t>
      </w:r>
    </w:p>
    <w:p w:rsidR="009E7428" w:rsidRPr="000D66E0" w:rsidRDefault="001443FA" w:rsidP="00410A8C">
      <w:pPr>
        <w:spacing w:before="120"/>
        <w:jc w:val="left"/>
      </w:pPr>
      <w:r w:rsidRPr="000D66E0">
        <w:rPr>
          <w:noProof/>
          <w:lang w:val="en-US" w:eastAsia="en-US"/>
        </w:rPr>
        <w:lastRenderedPageBreak/>
        <w:drawing>
          <wp:inline distT="0" distB="0" distL="0" distR="0" wp14:anchorId="1956820F" wp14:editId="26C8461A">
            <wp:extent cx="5732145" cy="465391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2145" cy="4653915"/>
                    </a:xfrm>
                    <a:prstGeom prst="rect">
                      <a:avLst/>
                    </a:prstGeom>
                    <a:noFill/>
                    <a:ln>
                      <a:noFill/>
                    </a:ln>
                  </pic:spPr>
                </pic:pic>
              </a:graphicData>
            </a:graphic>
          </wp:inline>
        </w:drawing>
      </w:r>
    </w:p>
    <w:p w:rsidR="00680789" w:rsidRPr="004D7B24" w:rsidRDefault="000248DB" w:rsidP="000F3E66">
      <w:pPr>
        <w:spacing w:before="120"/>
        <w:jc w:val="left"/>
        <w:rPr>
          <w:sz w:val="24"/>
          <w:szCs w:val="24"/>
          <w:lang w:val="en-US" w:eastAsia="en-US"/>
        </w:rPr>
      </w:pPr>
      <w:r>
        <w:rPr>
          <w:sz w:val="24"/>
          <w:szCs w:val="24"/>
          <w:lang w:val="en-US" w:eastAsia="en-US"/>
        </w:rPr>
        <w:t>Figure</w:t>
      </w:r>
      <w:r w:rsidRPr="004D7B24">
        <w:rPr>
          <w:sz w:val="24"/>
          <w:szCs w:val="24"/>
          <w:lang w:val="en-US" w:eastAsia="en-US"/>
        </w:rPr>
        <w:t xml:space="preserve"> </w:t>
      </w:r>
      <w:r>
        <w:rPr>
          <w:sz w:val="24"/>
          <w:szCs w:val="24"/>
          <w:lang w:val="en-US" w:eastAsia="en-US"/>
        </w:rPr>
        <w:t>P</w:t>
      </w:r>
      <w:r w:rsidR="009E7428" w:rsidRPr="004D7B24">
        <w:rPr>
          <w:sz w:val="24"/>
          <w:szCs w:val="24"/>
          <w:lang w:val="en-US" w:eastAsia="en-US"/>
        </w:rPr>
        <w:t xml:space="preserve">3.2 </w:t>
      </w:r>
      <w:r>
        <w:rPr>
          <w:sz w:val="24"/>
          <w:szCs w:val="24"/>
          <w:lang w:val="en-US" w:eastAsia="en-US"/>
        </w:rPr>
        <w:t>General appearance of the storage modules</w:t>
      </w:r>
      <w:r w:rsidR="009E7428" w:rsidRPr="004D7B24">
        <w:rPr>
          <w:sz w:val="24"/>
          <w:szCs w:val="24"/>
          <w:lang w:val="en-US" w:eastAsia="en-US"/>
        </w:rPr>
        <w:t xml:space="preserve"> </w:t>
      </w:r>
      <w:r w:rsidR="00410A8C" w:rsidRPr="004D7B24">
        <w:rPr>
          <w:rFonts w:eastAsia="PMingLiU"/>
          <w:sz w:val="24"/>
          <w:szCs w:val="24"/>
          <w:lang w:val="en-US"/>
        </w:rPr>
        <w:br w:type="page"/>
      </w:r>
    </w:p>
    <w:p w:rsidR="006F1C2D" w:rsidRPr="004D7B24" w:rsidRDefault="009516D7" w:rsidP="004D7B24">
      <w:pPr>
        <w:pStyle w:val="ANNEXES"/>
        <w:numPr>
          <w:ilvl w:val="0"/>
          <w:numId w:val="0"/>
        </w:numPr>
        <w:ind w:left="6096"/>
        <w:rPr>
          <w:lang w:val="en-US"/>
        </w:rPr>
      </w:pPr>
      <w:bookmarkStart w:id="112" w:name="_Toc279739659"/>
      <w:bookmarkStart w:id="113" w:name="_Ref280269775"/>
      <w:bookmarkStart w:id="114" w:name="_Ref280269776"/>
      <w:bookmarkStart w:id="115" w:name="_Ref329080379"/>
      <w:bookmarkStart w:id="116" w:name="_Toc330371740"/>
      <w:bookmarkStart w:id="117" w:name="_Ref130565367"/>
      <w:bookmarkEnd w:id="105"/>
      <w:r>
        <w:rPr>
          <w:lang w:val="en-US"/>
        </w:rPr>
        <w:lastRenderedPageBreak/>
        <w:t>APPENDIX 4</w:t>
      </w:r>
    </w:p>
    <w:bookmarkEnd w:id="112"/>
    <w:bookmarkEnd w:id="113"/>
    <w:bookmarkEnd w:id="114"/>
    <w:bookmarkEnd w:id="115"/>
    <w:bookmarkEnd w:id="116"/>
    <w:bookmarkEnd w:id="117"/>
    <w:p w:rsidR="006E7A77" w:rsidRPr="004D7B24" w:rsidRDefault="006E7A77" w:rsidP="00FB1B3C">
      <w:pPr>
        <w:spacing w:before="240"/>
        <w:jc w:val="center"/>
        <w:rPr>
          <w:sz w:val="24"/>
          <w:szCs w:val="24"/>
          <w:lang w:val="en-US"/>
        </w:rPr>
      </w:pPr>
    </w:p>
    <w:p w:rsidR="006A16AB" w:rsidRPr="004D7B24" w:rsidRDefault="009516D7" w:rsidP="00FB1B3C">
      <w:pPr>
        <w:spacing w:before="240"/>
        <w:jc w:val="center"/>
        <w:rPr>
          <w:sz w:val="24"/>
          <w:szCs w:val="24"/>
          <w:lang w:val="en-US"/>
        </w:rPr>
      </w:pPr>
      <w:r>
        <w:rPr>
          <w:sz w:val="24"/>
          <w:szCs w:val="24"/>
          <w:lang w:val="en-US"/>
        </w:rPr>
        <w:t>RLE FLOOR REDPONSE SPECTRA</w:t>
      </w:r>
    </w:p>
    <w:p w:rsidR="006A16AB" w:rsidRPr="004D7B24" w:rsidRDefault="006A16AB" w:rsidP="005D2578">
      <w:pPr>
        <w:spacing w:before="240"/>
        <w:jc w:val="left"/>
        <w:rPr>
          <w:sz w:val="24"/>
          <w:szCs w:val="24"/>
          <w:lang w:val="en-US"/>
        </w:rPr>
      </w:pPr>
    </w:p>
    <w:p w:rsidR="006A16AB" w:rsidRPr="004D7B24" w:rsidRDefault="009516D7" w:rsidP="00B1253A">
      <w:pPr>
        <w:widowControl w:val="0"/>
        <w:autoSpaceDE w:val="0"/>
        <w:autoSpaceDN w:val="0"/>
        <w:spacing w:after="120"/>
        <w:ind w:right="310"/>
        <w:jc w:val="right"/>
        <w:rPr>
          <w:sz w:val="24"/>
          <w:szCs w:val="24"/>
          <w:lang w:val="en-US" w:eastAsia="en-US"/>
        </w:rPr>
      </w:pPr>
      <w:r>
        <w:rPr>
          <w:sz w:val="24"/>
          <w:szCs w:val="24"/>
          <w:lang w:val="en-US" w:eastAsia="en-US"/>
        </w:rPr>
        <w:t>Figure</w:t>
      </w:r>
      <w:r w:rsidRPr="004D7B24">
        <w:rPr>
          <w:sz w:val="24"/>
          <w:szCs w:val="24"/>
          <w:lang w:val="en-US" w:eastAsia="en-US"/>
        </w:rPr>
        <w:t xml:space="preserve"> </w:t>
      </w:r>
      <w:r>
        <w:rPr>
          <w:sz w:val="24"/>
          <w:szCs w:val="24"/>
          <w:lang w:val="en-US" w:eastAsia="en-US"/>
        </w:rPr>
        <w:t>P</w:t>
      </w:r>
      <w:r w:rsidR="00866A43" w:rsidRPr="004D7B24">
        <w:rPr>
          <w:sz w:val="24"/>
          <w:szCs w:val="24"/>
          <w:lang w:val="en-US" w:eastAsia="en-US"/>
        </w:rPr>
        <w:t>4</w:t>
      </w:r>
      <w:r w:rsidR="006A16AB" w:rsidRPr="004D7B24">
        <w:rPr>
          <w:sz w:val="24"/>
          <w:szCs w:val="24"/>
          <w:lang w:val="en-US" w:eastAsia="en-US"/>
        </w:rPr>
        <w:t>.</w:t>
      </w:r>
      <w:r w:rsidR="005D2578" w:rsidRPr="004D7B24">
        <w:rPr>
          <w:sz w:val="24"/>
          <w:szCs w:val="24"/>
          <w:lang w:val="en-US" w:eastAsia="en-US"/>
        </w:rPr>
        <w:t>1</w:t>
      </w:r>
    </w:p>
    <w:p w:rsidR="00B105A6" w:rsidRPr="000D66E0" w:rsidRDefault="001443FA" w:rsidP="00331594">
      <w:pPr>
        <w:spacing w:before="240"/>
        <w:jc w:val="center"/>
        <w:rPr>
          <w:sz w:val="24"/>
          <w:szCs w:val="24"/>
        </w:rPr>
      </w:pPr>
      <w:r w:rsidRPr="000D66E0">
        <w:rPr>
          <w:noProof/>
          <w:lang w:val="en-US" w:eastAsia="en-US"/>
        </w:rPr>
        <w:drawing>
          <wp:inline distT="0" distB="0" distL="0" distR="0" wp14:anchorId="2A463AD4" wp14:editId="634BB307">
            <wp:extent cx="6250940" cy="444246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250940" cy="4442460"/>
                    </a:xfrm>
                    <a:prstGeom prst="rect">
                      <a:avLst/>
                    </a:prstGeom>
                    <a:noFill/>
                    <a:ln>
                      <a:noFill/>
                    </a:ln>
                  </pic:spPr>
                </pic:pic>
              </a:graphicData>
            </a:graphic>
          </wp:inline>
        </w:drawing>
      </w:r>
    </w:p>
    <w:sectPr w:rsidR="00B105A6" w:rsidRPr="000D66E0" w:rsidSect="004D7B24">
      <w:footnotePr>
        <w:numRestart w:val="eachSect"/>
      </w:footnotePr>
      <w:pgSz w:w="11906" w:h="16838"/>
      <w:pgMar w:top="993" w:right="397" w:bottom="1135" w:left="993" w:header="170" w:footer="58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2967A2C" w16cex:dateUtc="2026-01-05T11: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1D06E2" w16cid:durableId="02967A2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2B06" w:rsidRDefault="00892B06" w:rsidP="0011318C">
      <w:r>
        <w:separator/>
      </w:r>
    </w:p>
  </w:endnote>
  <w:endnote w:type="continuationSeparator" w:id="0">
    <w:p w:rsidR="00892B06" w:rsidRDefault="00892B06" w:rsidP="00113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58C" w:rsidRDefault="00892B06" w:rsidP="00040CE0">
    <w:pPr>
      <w:pStyle w:val="Footer"/>
      <w:jc w:val="right"/>
    </w:pPr>
    <w:r>
      <w:fldChar w:fldCharType="begin"/>
    </w:r>
    <w:r>
      <w:instrText xml:space="preserve"> PAGE  \* Arabic  \* MERGEFORMAT </w:instrText>
    </w:r>
    <w:r>
      <w:fldChar w:fldCharType="separate"/>
    </w:r>
    <w:r w:rsidR="004D7B24">
      <w:rPr>
        <w:noProof/>
      </w:rPr>
      <w:t>3</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58C" w:rsidRDefault="00892B06" w:rsidP="00BB2A03">
    <w:pPr>
      <w:pStyle w:val="Footer"/>
      <w:jc w:val="right"/>
    </w:pPr>
    <w:r>
      <w:fldChar w:fldCharType="begin"/>
    </w:r>
    <w:r>
      <w:instrText xml:space="preserve"> PAGE  \* Arabic  \* MERGEFORMAT </w:instrText>
    </w:r>
    <w:r>
      <w:fldChar w:fldCharType="separate"/>
    </w:r>
    <w:r w:rsidR="004D7B24">
      <w:rPr>
        <w:noProof/>
      </w:rPr>
      <w:t>2</w:t>
    </w:r>
    <w:r>
      <w:rPr>
        <w:noProof/>
      </w:rPr>
      <w:fldChar w:fldCharType="end"/>
    </w:r>
  </w:p>
  <w:p w:rsidR="0059558C" w:rsidRDefault="005955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2B06" w:rsidRDefault="00892B06" w:rsidP="0011318C">
      <w:r>
        <w:separator/>
      </w:r>
    </w:p>
  </w:footnote>
  <w:footnote w:type="continuationSeparator" w:id="0">
    <w:p w:rsidR="00892B06" w:rsidRDefault="00892B06" w:rsidP="0011318C">
      <w:r>
        <w:continuationSeparator/>
      </w:r>
    </w:p>
  </w:footnote>
  <w:footnote w:id="1">
    <w:p w:rsidR="00335A63" w:rsidRPr="004D7B24" w:rsidRDefault="0059558C">
      <w:pPr>
        <w:pStyle w:val="FootnoteText"/>
        <w:rPr>
          <w:rFonts w:ascii="Times New Roman" w:hAnsi="Times New Roman"/>
        </w:rPr>
      </w:pPr>
      <w:r w:rsidRPr="00B1253A">
        <w:rPr>
          <w:rStyle w:val="FootnoteReference"/>
          <w:rFonts w:ascii="Times New Roman" w:hAnsi="Times New Roman"/>
        </w:rPr>
        <w:footnoteRef/>
      </w:r>
      <w:r w:rsidRPr="004D7B24">
        <w:rPr>
          <w:rFonts w:ascii="Times New Roman" w:hAnsi="Times New Roman"/>
        </w:rPr>
        <w:t xml:space="preserve"> </w:t>
      </w:r>
      <w:r w:rsidR="00335A63" w:rsidRPr="004D7B24">
        <w:rPr>
          <w:rFonts w:ascii="Times New Roman" w:hAnsi="Times New Roman"/>
        </w:rPr>
        <w:t>The C</w:t>
      </w:r>
      <w:r w:rsidR="00335A63" w:rsidRPr="00335A63">
        <w:rPr>
          <w:rFonts w:ascii="Times New Roman" w:hAnsi="Times New Roman"/>
        </w:rPr>
        <w:t>ontractor can offer additional interfaces not listed in this table</w:t>
      </w:r>
    </w:p>
  </w:footnote>
  <w:footnote w:id="2">
    <w:p w:rsidR="0059558C" w:rsidRPr="004D7B24" w:rsidRDefault="0059558C" w:rsidP="00680789">
      <w:pPr>
        <w:pStyle w:val="FootnoteText"/>
        <w:rPr>
          <w:rFonts w:ascii="Times New Roman" w:hAnsi="Times New Roman"/>
          <w:i/>
          <w:iCs/>
        </w:rPr>
      </w:pPr>
      <w:r w:rsidRPr="00D0750B">
        <w:rPr>
          <w:rStyle w:val="FootnoteReference"/>
          <w:rFonts w:ascii="Times New Roman" w:hAnsi="Times New Roman"/>
          <w:i/>
          <w:iCs/>
          <w:lang w:val="en-GB"/>
        </w:rPr>
        <w:footnoteRef/>
      </w:r>
      <w:r w:rsidRPr="004D7B24">
        <w:rPr>
          <w:rFonts w:ascii="Times New Roman" w:hAnsi="Times New Roman"/>
          <w:i/>
          <w:iCs/>
        </w:rPr>
        <w:t xml:space="preserve"> The dimensions of the reinforced concrete structures will be specified</w:t>
      </w:r>
      <w:r>
        <w:rPr>
          <w:rFonts w:ascii="Times New Roman" w:hAnsi="Times New Roman"/>
          <w:i/>
          <w:iCs/>
        </w:rPr>
        <w:t xml:space="preserve"> </w:t>
      </w:r>
      <w:r w:rsidRPr="004D7B24">
        <w:rPr>
          <w:rFonts w:ascii="Times New Roman" w:hAnsi="Times New Roman"/>
          <w:i/>
          <w:iCs/>
        </w:rPr>
        <w:t>/confirmed by the Customer at the design stage..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58C" w:rsidRDefault="0059558C" w:rsidP="00751F51">
    <w:pPr>
      <w:pStyle w:val="Header"/>
      <w:tabs>
        <w:tab w:val="clear" w:pos="4677"/>
        <w:tab w:val="clear" w:pos="9355"/>
        <w:tab w:val="left" w:pos="1110"/>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58C" w:rsidRDefault="0059558C" w:rsidP="00751F51">
    <w:pPr>
      <w:pStyle w:val="Header"/>
      <w:tabs>
        <w:tab w:val="clear" w:pos="4677"/>
        <w:tab w:val="clear" w:pos="9355"/>
        <w:tab w:val="left" w:pos="111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3E7DE8"/>
    <w:multiLevelType w:val="hybridMultilevel"/>
    <w:tmpl w:val="23A8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622154"/>
    <w:multiLevelType w:val="hybridMultilevel"/>
    <w:tmpl w:val="7916C2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4B2FA3"/>
    <w:multiLevelType w:val="hybridMultilevel"/>
    <w:tmpl w:val="60F28E60"/>
    <w:lvl w:ilvl="0" w:tplc="69682E78">
      <w:start w:val="1"/>
      <w:numFmt w:val="decimal"/>
      <w:pStyle w:val="ANNEXES"/>
      <w:lvlText w:val="ПРИЛОЖЕНИЕ %1."/>
      <w:lvlJc w:val="left"/>
      <w:pPr>
        <w:ind w:left="6456" w:hanging="360"/>
      </w:pPr>
      <w:rPr>
        <w:rFonts w:hint="default"/>
      </w:rPr>
    </w:lvl>
    <w:lvl w:ilvl="1" w:tplc="08090019" w:tentative="1">
      <w:start w:val="1"/>
      <w:numFmt w:val="lowerLetter"/>
      <w:lvlText w:val="%2."/>
      <w:lvlJc w:val="left"/>
      <w:pPr>
        <w:ind w:left="-544" w:hanging="360"/>
      </w:pPr>
    </w:lvl>
    <w:lvl w:ilvl="2" w:tplc="0809001B" w:tentative="1">
      <w:start w:val="1"/>
      <w:numFmt w:val="lowerRoman"/>
      <w:lvlText w:val="%3."/>
      <w:lvlJc w:val="right"/>
      <w:pPr>
        <w:ind w:left="176" w:hanging="180"/>
      </w:pPr>
    </w:lvl>
    <w:lvl w:ilvl="3" w:tplc="0809000F" w:tentative="1">
      <w:start w:val="1"/>
      <w:numFmt w:val="decimal"/>
      <w:lvlText w:val="%4."/>
      <w:lvlJc w:val="left"/>
      <w:pPr>
        <w:ind w:left="896" w:hanging="360"/>
      </w:pPr>
    </w:lvl>
    <w:lvl w:ilvl="4" w:tplc="08090019" w:tentative="1">
      <w:start w:val="1"/>
      <w:numFmt w:val="lowerLetter"/>
      <w:lvlText w:val="%5."/>
      <w:lvlJc w:val="left"/>
      <w:pPr>
        <w:ind w:left="1616" w:hanging="360"/>
      </w:pPr>
    </w:lvl>
    <w:lvl w:ilvl="5" w:tplc="0809001B" w:tentative="1">
      <w:start w:val="1"/>
      <w:numFmt w:val="lowerRoman"/>
      <w:lvlText w:val="%6."/>
      <w:lvlJc w:val="right"/>
      <w:pPr>
        <w:ind w:left="2336" w:hanging="180"/>
      </w:pPr>
    </w:lvl>
    <w:lvl w:ilvl="6" w:tplc="0809000F" w:tentative="1">
      <w:start w:val="1"/>
      <w:numFmt w:val="decimal"/>
      <w:lvlText w:val="%7."/>
      <w:lvlJc w:val="left"/>
      <w:pPr>
        <w:ind w:left="3056" w:hanging="360"/>
      </w:pPr>
    </w:lvl>
    <w:lvl w:ilvl="7" w:tplc="08090019" w:tentative="1">
      <w:start w:val="1"/>
      <w:numFmt w:val="lowerLetter"/>
      <w:lvlText w:val="%8."/>
      <w:lvlJc w:val="left"/>
      <w:pPr>
        <w:ind w:left="3776" w:hanging="360"/>
      </w:pPr>
    </w:lvl>
    <w:lvl w:ilvl="8" w:tplc="0809001B" w:tentative="1">
      <w:start w:val="1"/>
      <w:numFmt w:val="lowerRoman"/>
      <w:lvlText w:val="%9."/>
      <w:lvlJc w:val="right"/>
      <w:pPr>
        <w:ind w:left="4496" w:hanging="180"/>
      </w:pPr>
    </w:lvl>
  </w:abstractNum>
  <w:abstractNum w:abstractNumId="3">
    <w:nsid w:val="116F7CCB"/>
    <w:multiLevelType w:val="hybridMultilevel"/>
    <w:tmpl w:val="8DA6BEF4"/>
    <w:lvl w:ilvl="0" w:tplc="68DC4F5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2046F0"/>
    <w:multiLevelType w:val="multilevel"/>
    <w:tmpl w:val="404634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18134C45"/>
    <w:multiLevelType w:val="hybridMultilevel"/>
    <w:tmpl w:val="003EA5F0"/>
    <w:lvl w:ilvl="0" w:tplc="68DC4F5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EA4FEC"/>
    <w:multiLevelType w:val="hybridMultilevel"/>
    <w:tmpl w:val="A8204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F12165"/>
    <w:multiLevelType w:val="hybridMultilevel"/>
    <w:tmpl w:val="5CFED7F8"/>
    <w:lvl w:ilvl="0" w:tplc="D71E20C2">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253816BE"/>
    <w:multiLevelType w:val="hybridMultilevel"/>
    <w:tmpl w:val="7A3E2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AE03F6"/>
    <w:multiLevelType w:val="hybridMultilevel"/>
    <w:tmpl w:val="691E02CA"/>
    <w:lvl w:ilvl="0" w:tplc="628878B0">
      <w:start w:val="1"/>
      <w:numFmt w:val="bullet"/>
      <w:pStyle w:val="List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0">
    <w:nsid w:val="447F0355"/>
    <w:multiLevelType w:val="hybridMultilevel"/>
    <w:tmpl w:val="7A3E265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456609F2"/>
    <w:multiLevelType w:val="hybridMultilevel"/>
    <w:tmpl w:val="728AA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0305C6"/>
    <w:multiLevelType w:val="hybridMultilevel"/>
    <w:tmpl w:val="360CF892"/>
    <w:lvl w:ilvl="0" w:tplc="330A87DA">
      <w:start w:val="1"/>
      <w:numFmt w:val="bullet"/>
      <w:lvlText w:val="-"/>
      <w:lvlJc w:val="left"/>
      <w:pPr>
        <w:ind w:left="720" w:hanging="360"/>
      </w:pPr>
      <w:rPr>
        <w:rFonts w:ascii="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nsid w:val="543B1615"/>
    <w:multiLevelType w:val="hybridMultilevel"/>
    <w:tmpl w:val="F572C32E"/>
    <w:lvl w:ilvl="0" w:tplc="330A87DA">
      <w:start w:val="1"/>
      <w:numFmt w:val="bullet"/>
      <w:lvlText w:val="-"/>
      <w:lvlJc w:val="left"/>
      <w:pPr>
        <w:ind w:left="720" w:hanging="360"/>
      </w:pPr>
      <w:rPr>
        <w:rFonts w:ascii="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nsid w:val="56194BAC"/>
    <w:multiLevelType w:val="hybridMultilevel"/>
    <w:tmpl w:val="A92A4568"/>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5">
    <w:nsid w:val="56DF76ED"/>
    <w:multiLevelType w:val="multilevel"/>
    <w:tmpl w:val="88EC4D66"/>
    <w:lvl w:ilvl="0">
      <w:start w:val="1"/>
      <w:numFmt w:val="decimal"/>
      <w:lvlText w:val="Раздел %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C315DEE"/>
    <w:multiLevelType w:val="hybridMultilevel"/>
    <w:tmpl w:val="8396766A"/>
    <w:lvl w:ilvl="0" w:tplc="65CA7A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F014195"/>
    <w:multiLevelType w:val="hybridMultilevel"/>
    <w:tmpl w:val="80D26472"/>
    <w:lvl w:ilvl="0" w:tplc="65CA7A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2382FBA"/>
    <w:multiLevelType w:val="hybridMultilevel"/>
    <w:tmpl w:val="53C41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BF0026"/>
    <w:multiLevelType w:val="hybridMultilevel"/>
    <w:tmpl w:val="B960285E"/>
    <w:lvl w:ilvl="0" w:tplc="04090001">
      <w:start w:val="1"/>
      <w:numFmt w:val="bullet"/>
      <w:lvlText w:val=""/>
      <w:lvlJc w:val="left"/>
      <w:pPr>
        <w:ind w:left="961" w:hanging="360"/>
      </w:pPr>
      <w:rPr>
        <w:rFonts w:ascii="Symbol" w:hAnsi="Symbol" w:hint="default"/>
      </w:rPr>
    </w:lvl>
    <w:lvl w:ilvl="1" w:tplc="04090003">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20">
    <w:nsid w:val="7C3C4A22"/>
    <w:multiLevelType w:val="hybridMultilevel"/>
    <w:tmpl w:val="7916C2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9"/>
  </w:num>
  <w:num w:numId="2">
    <w:abstractNumId w:val="7"/>
  </w:num>
  <w:num w:numId="3">
    <w:abstractNumId w:val="15"/>
  </w:num>
  <w:num w:numId="4">
    <w:abstractNumId w:val="1"/>
  </w:num>
  <w:num w:numId="5">
    <w:abstractNumId w:val="20"/>
  </w:num>
  <w:num w:numId="6">
    <w:abstractNumId w:val="17"/>
  </w:num>
  <w:num w:numId="7">
    <w:abstractNumId w:val="2"/>
  </w:num>
  <w:num w:numId="8">
    <w:abstractNumId w:val="5"/>
  </w:num>
  <w:num w:numId="9">
    <w:abstractNumId w:val="13"/>
  </w:num>
  <w:num w:numId="10">
    <w:abstractNumId w:val="12"/>
  </w:num>
  <w:num w:numId="11">
    <w:abstractNumId w:val="14"/>
  </w:num>
  <w:num w:numId="12">
    <w:abstractNumId w:val="3"/>
  </w:num>
  <w:num w:numId="13">
    <w:abstractNumId w:val="16"/>
  </w:num>
  <w:num w:numId="14">
    <w:abstractNumId w:val="18"/>
  </w:num>
  <w:num w:numId="15">
    <w:abstractNumId w:val="0"/>
  </w:num>
  <w:num w:numId="16">
    <w:abstractNumId w:val="11"/>
  </w:num>
  <w:num w:numId="17">
    <w:abstractNumId w:val="6"/>
  </w:num>
  <w:num w:numId="18">
    <w:abstractNumId w:val="4"/>
  </w:num>
  <w:num w:numId="19">
    <w:abstractNumId w:val="8"/>
  </w:num>
  <w:num w:numId="20">
    <w:abstractNumId w:val="10"/>
  </w:num>
  <w:num w:numId="21">
    <w:abstractNumId w:val="19"/>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kolay Avagyan">
    <w15:presenceInfo w15:providerId="AD" w15:userId="S-1-5-21-3521443549-376700382-2451051087-1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drawingGridHorizontalSpacing w:val="100"/>
  <w:displayHorizontalDrawingGridEvery w:val="2"/>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11318C"/>
    <w:rsid w:val="00002676"/>
    <w:rsid w:val="000032F0"/>
    <w:rsid w:val="0000358F"/>
    <w:rsid w:val="00003FBE"/>
    <w:rsid w:val="00005449"/>
    <w:rsid w:val="00005F5A"/>
    <w:rsid w:val="000074DA"/>
    <w:rsid w:val="00016966"/>
    <w:rsid w:val="000174E9"/>
    <w:rsid w:val="000233E9"/>
    <w:rsid w:val="0002362D"/>
    <w:rsid w:val="00023A97"/>
    <w:rsid w:val="000248DB"/>
    <w:rsid w:val="00025F46"/>
    <w:rsid w:val="00031962"/>
    <w:rsid w:val="0003561A"/>
    <w:rsid w:val="00036089"/>
    <w:rsid w:val="000364EC"/>
    <w:rsid w:val="000406BC"/>
    <w:rsid w:val="00040CE0"/>
    <w:rsid w:val="00041224"/>
    <w:rsid w:val="00042BEA"/>
    <w:rsid w:val="000446F1"/>
    <w:rsid w:val="00044ECA"/>
    <w:rsid w:val="00044FA2"/>
    <w:rsid w:val="00046126"/>
    <w:rsid w:val="0004711C"/>
    <w:rsid w:val="000501ED"/>
    <w:rsid w:val="00051C8F"/>
    <w:rsid w:val="00054477"/>
    <w:rsid w:val="0005462F"/>
    <w:rsid w:val="0005493E"/>
    <w:rsid w:val="00054E17"/>
    <w:rsid w:val="00055042"/>
    <w:rsid w:val="00055BDB"/>
    <w:rsid w:val="000575C5"/>
    <w:rsid w:val="00062E8D"/>
    <w:rsid w:val="00063629"/>
    <w:rsid w:val="00071CC3"/>
    <w:rsid w:val="000724AB"/>
    <w:rsid w:val="00073BD9"/>
    <w:rsid w:val="00083B1F"/>
    <w:rsid w:val="00086BD0"/>
    <w:rsid w:val="00091230"/>
    <w:rsid w:val="00092EBD"/>
    <w:rsid w:val="0009364E"/>
    <w:rsid w:val="000972AD"/>
    <w:rsid w:val="000A3B58"/>
    <w:rsid w:val="000B29CB"/>
    <w:rsid w:val="000B3A33"/>
    <w:rsid w:val="000B6197"/>
    <w:rsid w:val="000C0E9D"/>
    <w:rsid w:val="000C1F1C"/>
    <w:rsid w:val="000C6B55"/>
    <w:rsid w:val="000D135C"/>
    <w:rsid w:val="000D2A5F"/>
    <w:rsid w:val="000D42DB"/>
    <w:rsid w:val="000D486A"/>
    <w:rsid w:val="000D587E"/>
    <w:rsid w:val="000D5C7F"/>
    <w:rsid w:val="000D6611"/>
    <w:rsid w:val="000D66E0"/>
    <w:rsid w:val="000D6C3C"/>
    <w:rsid w:val="000D6FBD"/>
    <w:rsid w:val="000E4470"/>
    <w:rsid w:val="000E5812"/>
    <w:rsid w:val="000E6883"/>
    <w:rsid w:val="000E70F5"/>
    <w:rsid w:val="000F3E66"/>
    <w:rsid w:val="000F5607"/>
    <w:rsid w:val="000F59F9"/>
    <w:rsid w:val="00103A7E"/>
    <w:rsid w:val="0010449A"/>
    <w:rsid w:val="00104896"/>
    <w:rsid w:val="0010601D"/>
    <w:rsid w:val="0010682A"/>
    <w:rsid w:val="00111808"/>
    <w:rsid w:val="0011213F"/>
    <w:rsid w:val="0011271D"/>
    <w:rsid w:val="0011318C"/>
    <w:rsid w:val="00113262"/>
    <w:rsid w:val="001134E1"/>
    <w:rsid w:val="0011437F"/>
    <w:rsid w:val="00115086"/>
    <w:rsid w:val="0011677A"/>
    <w:rsid w:val="001246F4"/>
    <w:rsid w:val="001252A7"/>
    <w:rsid w:val="0013136B"/>
    <w:rsid w:val="001326D0"/>
    <w:rsid w:val="0013297A"/>
    <w:rsid w:val="00133EAE"/>
    <w:rsid w:val="00140B70"/>
    <w:rsid w:val="00143F2F"/>
    <w:rsid w:val="001443FA"/>
    <w:rsid w:val="001458D9"/>
    <w:rsid w:val="001462F4"/>
    <w:rsid w:val="00150B05"/>
    <w:rsid w:val="00151843"/>
    <w:rsid w:val="001520EE"/>
    <w:rsid w:val="0015391A"/>
    <w:rsid w:val="001541DF"/>
    <w:rsid w:val="00154907"/>
    <w:rsid w:val="00156AB2"/>
    <w:rsid w:val="00156E55"/>
    <w:rsid w:val="00161040"/>
    <w:rsid w:val="0016183B"/>
    <w:rsid w:val="00163FE8"/>
    <w:rsid w:val="001647A0"/>
    <w:rsid w:val="001667B5"/>
    <w:rsid w:val="00166BB5"/>
    <w:rsid w:val="001767C2"/>
    <w:rsid w:val="00182F80"/>
    <w:rsid w:val="00186F45"/>
    <w:rsid w:val="00187E95"/>
    <w:rsid w:val="00190148"/>
    <w:rsid w:val="00191DDF"/>
    <w:rsid w:val="0019219E"/>
    <w:rsid w:val="00193C50"/>
    <w:rsid w:val="001957CB"/>
    <w:rsid w:val="00195AF5"/>
    <w:rsid w:val="00196679"/>
    <w:rsid w:val="00196A03"/>
    <w:rsid w:val="001A1249"/>
    <w:rsid w:val="001A4B3D"/>
    <w:rsid w:val="001A4F30"/>
    <w:rsid w:val="001A55AF"/>
    <w:rsid w:val="001A55CF"/>
    <w:rsid w:val="001A70B3"/>
    <w:rsid w:val="001B2192"/>
    <w:rsid w:val="001B55C1"/>
    <w:rsid w:val="001B6A94"/>
    <w:rsid w:val="001B7324"/>
    <w:rsid w:val="001C0955"/>
    <w:rsid w:val="001C43E3"/>
    <w:rsid w:val="001C63B9"/>
    <w:rsid w:val="001C684D"/>
    <w:rsid w:val="001C69CA"/>
    <w:rsid w:val="001D202B"/>
    <w:rsid w:val="001D5008"/>
    <w:rsid w:val="001D7979"/>
    <w:rsid w:val="001E0B32"/>
    <w:rsid w:val="001E5707"/>
    <w:rsid w:val="001F01D6"/>
    <w:rsid w:val="001F01E0"/>
    <w:rsid w:val="001F0AA9"/>
    <w:rsid w:val="001F29E8"/>
    <w:rsid w:val="001F2EA1"/>
    <w:rsid w:val="001F366E"/>
    <w:rsid w:val="001F6564"/>
    <w:rsid w:val="002012D8"/>
    <w:rsid w:val="00204D1F"/>
    <w:rsid w:val="00206437"/>
    <w:rsid w:val="002107AA"/>
    <w:rsid w:val="00214E30"/>
    <w:rsid w:val="00215C35"/>
    <w:rsid w:val="002170F0"/>
    <w:rsid w:val="002201E0"/>
    <w:rsid w:val="00221D20"/>
    <w:rsid w:val="0022228A"/>
    <w:rsid w:val="002241A7"/>
    <w:rsid w:val="00224213"/>
    <w:rsid w:val="00225495"/>
    <w:rsid w:val="002266F9"/>
    <w:rsid w:val="00230104"/>
    <w:rsid w:val="0023698E"/>
    <w:rsid w:val="002374A4"/>
    <w:rsid w:val="00237B18"/>
    <w:rsid w:val="00240150"/>
    <w:rsid w:val="002422F5"/>
    <w:rsid w:val="00242A57"/>
    <w:rsid w:val="002432F2"/>
    <w:rsid w:val="00245548"/>
    <w:rsid w:val="0025278F"/>
    <w:rsid w:val="002542FE"/>
    <w:rsid w:val="00255C89"/>
    <w:rsid w:val="00263556"/>
    <w:rsid w:val="00263F07"/>
    <w:rsid w:val="00264821"/>
    <w:rsid w:val="00265C29"/>
    <w:rsid w:val="002660D8"/>
    <w:rsid w:val="00266C24"/>
    <w:rsid w:val="002712A8"/>
    <w:rsid w:val="00273066"/>
    <w:rsid w:val="00274AF0"/>
    <w:rsid w:val="0027653D"/>
    <w:rsid w:val="0027783B"/>
    <w:rsid w:val="002823FA"/>
    <w:rsid w:val="00282AEF"/>
    <w:rsid w:val="0028637C"/>
    <w:rsid w:val="00286FF9"/>
    <w:rsid w:val="002878D7"/>
    <w:rsid w:val="00287B45"/>
    <w:rsid w:val="00291D57"/>
    <w:rsid w:val="00292D39"/>
    <w:rsid w:val="00294158"/>
    <w:rsid w:val="002A00DD"/>
    <w:rsid w:val="002A02E2"/>
    <w:rsid w:val="002A0D1F"/>
    <w:rsid w:val="002A2E5A"/>
    <w:rsid w:val="002A33FD"/>
    <w:rsid w:val="002A427B"/>
    <w:rsid w:val="002A5268"/>
    <w:rsid w:val="002B0999"/>
    <w:rsid w:val="002B39DC"/>
    <w:rsid w:val="002B41CC"/>
    <w:rsid w:val="002B79AA"/>
    <w:rsid w:val="002D08AC"/>
    <w:rsid w:val="002D17D7"/>
    <w:rsid w:val="002D2971"/>
    <w:rsid w:val="002D2C87"/>
    <w:rsid w:val="002D300D"/>
    <w:rsid w:val="002D3743"/>
    <w:rsid w:val="002D6278"/>
    <w:rsid w:val="002D7E82"/>
    <w:rsid w:val="002E00A7"/>
    <w:rsid w:val="002E0778"/>
    <w:rsid w:val="002E195A"/>
    <w:rsid w:val="002E22B7"/>
    <w:rsid w:val="002E3BC2"/>
    <w:rsid w:val="002E5035"/>
    <w:rsid w:val="002E59B3"/>
    <w:rsid w:val="002F379A"/>
    <w:rsid w:val="002F5B17"/>
    <w:rsid w:val="002F74D9"/>
    <w:rsid w:val="003002E1"/>
    <w:rsid w:val="00300E4E"/>
    <w:rsid w:val="00310D38"/>
    <w:rsid w:val="00312A94"/>
    <w:rsid w:val="00320BED"/>
    <w:rsid w:val="00320CBE"/>
    <w:rsid w:val="00321D03"/>
    <w:rsid w:val="00323C74"/>
    <w:rsid w:val="00324543"/>
    <w:rsid w:val="003258BF"/>
    <w:rsid w:val="00330301"/>
    <w:rsid w:val="00330BF6"/>
    <w:rsid w:val="00331594"/>
    <w:rsid w:val="003318E5"/>
    <w:rsid w:val="003337A3"/>
    <w:rsid w:val="00334064"/>
    <w:rsid w:val="0033467D"/>
    <w:rsid w:val="003352EC"/>
    <w:rsid w:val="00335A63"/>
    <w:rsid w:val="00340065"/>
    <w:rsid w:val="00344051"/>
    <w:rsid w:val="00344662"/>
    <w:rsid w:val="00344889"/>
    <w:rsid w:val="0034494A"/>
    <w:rsid w:val="003457F9"/>
    <w:rsid w:val="00346939"/>
    <w:rsid w:val="0034754C"/>
    <w:rsid w:val="00347F1E"/>
    <w:rsid w:val="00353A25"/>
    <w:rsid w:val="0035632F"/>
    <w:rsid w:val="00356F72"/>
    <w:rsid w:val="00357466"/>
    <w:rsid w:val="00357738"/>
    <w:rsid w:val="00357DAA"/>
    <w:rsid w:val="0036057F"/>
    <w:rsid w:val="00362702"/>
    <w:rsid w:val="00363013"/>
    <w:rsid w:val="0036306B"/>
    <w:rsid w:val="00363BAF"/>
    <w:rsid w:val="00363C5E"/>
    <w:rsid w:val="0036578F"/>
    <w:rsid w:val="00366AFC"/>
    <w:rsid w:val="00372412"/>
    <w:rsid w:val="00372B80"/>
    <w:rsid w:val="00373A7D"/>
    <w:rsid w:val="0037587D"/>
    <w:rsid w:val="0038362C"/>
    <w:rsid w:val="003933C2"/>
    <w:rsid w:val="00394BE5"/>
    <w:rsid w:val="003968C4"/>
    <w:rsid w:val="00396F74"/>
    <w:rsid w:val="003A5360"/>
    <w:rsid w:val="003A647B"/>
    <w:rsid w:val="003A6F45"/>
    <w:rsid w:val="003B14B5"/>
    <w:rsid w:val="003B498A"/>
    <w:rsid w:val="003C48EE"/>
    <w:rsid w:val="003C548F"/>
    <w:rsid w:val="003C5C9A"/>
    <w:rsid w:val="003C7CBD"/>
    <w:rsid w:val="003D122D"/>
    <w:rsid w:val="003D127A"/>
    <w:rsid w:val="003D1CA0"/>
    <w:rsid w:val="003D1ECC"/>
    <w:rsid w:val="003D1F2E"/>
    <w:rsid w:val="003D32AE"/>
    <w:rsid w:val="003D34A9"/>
    <w:rsid w:val="003D398F"/>
    <w:rsid w:val="003D4CC9"/>
    <w:rsid w:val="003D6F94"/>
    <w:rsid w:val="003D72FE"/>
    <w:rsid w:val="003D7D38"/>
    <w:rsid w:val="003E1509"/>
    <w:rsid w:val="003E36CF"/>
    <w:rsid w:val="003E6FD6"/>
    <w:rsid w:val="003E7727"/>
    <w:rsid w:val="003E7869"/>
    <w:rsid w:val="003F6D95"/>
    <w:rsid w:val="003F798E"/>
    <w:rsid w:val="00401A6C"/>
    <w:rsid w:val="00403F8B"/>
    <w:rsid w:val="004075A1"/>
    <w:rsid w:val="00410A8C"/>
    <w:rsid w:val="004120B7"/>
    <w:rsid w:val="00413621"/>
    <w:rsid w:val="004142A2"/>
    <w:rsid w:val="00417875"/>
    <w:rsid w:val="00423F82"/>
    <w:rsid w:val="00424960"/>
    <w:rsid w:val="00424AB9"/>
    <w:rsid w:val="004302AE"/>
    <w:rsid w:val="00431F4B"/>
    <w:rsid w:val="00433CFE"/>
    <w:rsid w:val="00434723"/>
    <w:rsid w:val="00434A25"/>
    <w:rsid w:val="004354A0"/>
    <w:rsid w:val="004379B5"/>
    <w:rsid w:val="00441A10"/>
    <w:rsid w:val="0044380F"/>
    <w:rsid w:val="00443D2E"/>
    <w:rsid w:val="00444A2A"/>
    <w:rsid w:val="00450E08"/>
    <w:rsid w:val="00451E6E"/>
    <w:rsid w:val="00453DD2"/>
    <w:rsid w:val="00454A43"/>
    <w:rsid w:val="004614B3"/>
    <w:rsid w:val="0046329B"/>
    <w:rsid w:val="00465016"/>
    <w:rsid w:val="0046671E"/>
    <w:rsid w:val="004671A6"/>
    <w:rsid w:val="004706D8"/>
    <w:rsid w:val="00472108"/>
    <w:rsid w:val="0047227F"/>
    <w:rsid w:val="00473968"/>
    <w:rsid w:val="00475D9A"/>
    <w:rsid w:val="00477330"/>
    <w:rsid w:val="004812DA"/>
    <w:rsid w:val="004832D0"/>
    <w:rsid w:val="00485BD5"/>
    <w:rsid w:val="004861D8"/>
    <w:rsid w:val="00486B18"/>
    <w:rsid w:val="004909CB"/>
    <w:rsid w:val="0049250E"/>
    <w:rsid w:val="0049334A"/>
    <w:rsid w:val="00493858"/>
    <w:rsid w:val="0049700F"/>
    <w:rsid w:val="004971BA"/>
    <w:rsid w:val="004A3F5C"/>
    <w:rsid w:val="004B1428"/>
    <w:rsid w:val="004B719F"/>
    <w:rsid w:val="004C2B32"/>
    <w:rsid w:val="004C3EE0"/>
    <w:rsid w:val="004C5169"/>
    <w:rsid w:val="004C6406"/>
    <w:rsid w:val="004D3D2D"/>
    <w:rsid w:val="004D3E5C"/>
    <w:rsid w:val="004D7B24"/>
    <w:rsid w:val="004E358B"/>
    <w:rsid w:val="004E44A8"/>
    <w:rsid w:val="004E7C1B"/>
    <w:rsid w:val="004F24E2"/>
    <w:rsid w:val="004F2804"/>
    <w:rsid w:val="004F3591"/>
    <w:rsid w:val="004F44F8"/>
    <w:rsid w:val="004F4BE6"/>
    <w:rsid w:val="004F7748"/>
    <w:rsid w:val="00500ADB"/>
    <w:rsid w:val="005021EE"/>
    <w:rsid w:val="0050311F"/>
    <w:rsid w:val="00503A7B"/>
    <w:rsid w:val="00503C1D"/>
    <w:rsid w:val="00504247"/>
    <w:rsid w:val="00505340"/>
    <w:rsid w:val="005055DD"/>
    <w:rsid w:val="00507EFE"/>
    <w:rsid w:val="0051102C"/>
    <w:rsid w:val="00512052"/>
    <w:rsid w:val="0051312B"/>
    <w:rsid w:val="005139FB"/>
    <w:rsid w:val="00515FF2"/>
    <w:rsid w:val="0052469A"/>
    <w:rsid w:val="0052599F"/>
    <w:rsid w:val="00527BCF"/>
    <w:rsid w:val="00527E94"/>
    <w:rsid w:val="00531974"/>
    <w:rsid w:val="005329DD"/>
    <w:rsid w:val="0053759F"/>
    <w:rsid w:val="00540EF3"/>
    <w:rsid w:val="005413B6"/>
    <w:rsid w:val="00541438"/>
    <w:rsid w:val="0054197E"/>
    <w:rsid w:val="00541FEF"/>
    <w:rsid w:val="0054315A"/>
    <w:rsid w:val="0054470B"/>
    <w:rsid w:val="00545967"/>
    <w:rsid w:val="00546624"/>
    <w:rsid w:val="005502A5"/>
    <w:rsid w:val="005505F0"/>
    <w:rsid w:val="0055166F"/>
    <w:rsid w:val="00553626"/>
    <w:rsid w:val="00554F21"/>
    <w:rsid w:val="00564845"/>
    <w:rsid w:val="00565F0E"/>
    <w:rsid w:val="005704C7"/>
    <w:rsid w:val="00572A29"/>
    <w:rsid w:val="00573013"/>
    <w:rsid w:val="00574523"/>
    <w:rsid w:val="00574F75"/>
    <w:rsid w:val="00575C80"/>
    <w:rsid w:val="00582AE2"/>
    <w:rsid w:val="00582CA7"/>
    <w:rsid w:val="005935E6"/>
    <w:rsid w:val="00594881"/>
    <w:rsid w:val="005948A6"/>
    <w:rsid w:val="0059558C"/>
    <w:rsid w:val="00595B9B"/>
    <w:rsid w:val="0059626A"/>
    <w:rsid w:val="005978CF"/>
    <w:rsid w:val="00597F2C"/>
    <w:rsid w:val="005A1416"/>
    <w:rsid w:val="005A5922"/>
    <w:rsid w:val="005A5E36"/>
    <w:rsid w:val="005A6EC3"/>
    <w:rsid w:val="005B0759"/>
    <w:rsid w:val="005B0796"/>
    <w:rsid w:val="005B0F5B"/>
    <w:rsid w:val="005B20F0"/>
    <w:rsid w:val="005B2AEB"/>
    <w:rsid w:val="005B674C"/>
    <w:rsid w:val="005C1C69"/>
    <w:rsid w:val="005C2976"/>
    <w:rsid w:val="005C6D01"/>
    <w:rsid w:val="005C6D16"/>
    <w:rsid w:val="005C79E8"/>
    <w:rsid w:val="005D2240"/>
    <w:rsid w:val="005D2578"/>
    <w:rsid w:val="005D2F1F"/>
    <w:rsid w:val="005E1437"/>
    <w:rsid w:val="005E154B"/>
    <w:rsid w:val="005E3A66"/>
    <w:rsid w:val="005E43EA"/>
    <w:rsid w:val="005E7170"/>
    <w:rsid w:val="005F08B6"/>
    <w:rsid w:val="005F30F5"/>
    <w:rsid w:val="005F65EB"/>
    <w:rsid w:val="005F6723"/>
    <w:rsid w:val="006000E5"/>
    <w:rsid w:val="00600F32"/>
    <w:rsid w:val="006025EB"/>
    <w:rsid w:val="00604A93"/>
    <w:rsid w:val="0060743E"/>
    <w:rsid w:val="00607A67"/>
    <w:rsid w:val="00610046"/>
    <w:rsid w:val="00612EDE"/>
    <w:rsid w:val="00614DE5"/>
    <w:rsid w:val="0061694C"/>
    <w:rsid w:val="00617212"/>
    <w:rsid w:val="00620276"/>
    <w:rsid w:val="0062573B"/>
    <w:rsid w:val="0062703C"/>
    <w:rsid w:val="00630497"/>
    <w:rsid w:val="00633A74"/>
    <w:rsid w:val="00635BAD"/>
    <w:rsid w:val="0063757F"/>
    <w:rsid w:val="00637638"/>
    <w:rsid w:val="0063783E"/>
    <w:rsid w:val="00637B1E"/>
    <w:rsid w:val="00640293"/>
    <w:rsid w:val="0064374B"/>
    <w:rsid w:val="006465B5"/>
    <w:rsid w:val="0064794F"/>
    <w:rsid w:val="00650FB9"/>
    <w:rsid w:val="00652468"/>
    <w:rsid w:val="00652700"/>
    <w:rsid w:val="00654F5D"/>
    <w:rsid w:val="00662597"/>
    <w:rsid w:val="00663F30"/>
    <w:rsid w:val="00664530"/>
    <w:rsid w:val="006677D7"/>
    <w:rsid w:val="00680789"/>
    <w:rsid w:val="00682B2E"/>
    <w:rsid w:val="00684AA3"/>
    <w:rsid w:val="00684E28"/>
    <w:rsid w:val="00686B4C"/>
    <w:rsid w:val="0068780E"/>
    <w:rsid w:val="00687C8C"/>
    <w:rsid w:val="00687CDC"/>
    <w:rsid w:val="0069041E"/>
    <w:rsid w:val="006920F9"/>
    <w:rsid w:val="006935B2"/>
    <w:rsid w:val="00693BF4"/>
    <w:rsid w:val="00696C63"/>
    <w:rsid w:val="006A16AB"/>
    <w:rsid w:val="006A3FDD"/>
    <w:rsid w:val="006A56DE"/>
    <w:rsid w:val="006A6A25"/>
    <w:rsid w:val="006A6BA8"/>
    <w:rsid w:val="006A7487"/>
    <w:rsid w:val="006A7893"/>
    <w:rsid w:val="006A7E91"/>
    <w:rsid w:val="006A7FB6"/>
    <w:rsid w:val="006B30D9"/>
    <w:rsid w:val="006B4208"/>
    <w:rsid w:val="006B7462"/>
    <w:rsid w:val="006C360B"/>
    <w:rsid w:val="006C517B"/>
    <w:rsid w:val="006D266C"/>
    <w:rsid w:val="006D2A1D"/>
    <w:rsid w:val="006D5698"/>
    <w:rsid w:val="006D7337"/>
    <w:rsid w:val="006E0346"/>
    <w:rsid w:val="006E0C02"/>
    <w:rsid w:val="006E51BA"/>
    <w:rsid w:val="006E63F0"/>
    <w:rsid w:val="006E7A77"/>
    <w:rsid w:val="006F0D38"/>
    <w:rsid w:val="006F1C2D"/>
    <w:rsid w:val="006F4F38"/>
    <w:rsid w:val="006F6187"/>
    <w:rsid w:val="006F67CD"/>
    <w:rsid w:val="006F76F0"/>
    <w:rsid w:val="006F7EF0"/>
    <w:rsid w:val="007028AA"/>
    <w:rsid w:val="00703C2C"/>
    <w:rsid w:val="0070571F"/>
    <w:rsid w:val="00710FF9"/>
    <w:rsid w:val="00711023"/>
    <w:rsid w:val="007126F7"/>
    <w:rsid w:val="00713991"/>
    <w:rsid w:val="00713DEF"/>
    <w:rsid w:val="00714130"/>
    <w:rsid w:val="00715ACA"/>
    <w:rsid w:val="00721E92"/>
    <w:rsid w:val="00722674"/>
    <w:rsid w:val="00723205"/>
    <w:rsid w:val="00723D62"/>
    <w:rsid w:val="00723ED1"/>
    <w:rsid w:val="007253AF"/>
    <w:rsid w:val="00732B11"/>
    <w:rsid w:val="00733E18"/>
    <w:rsid w:val="0073617E"/>
    <w:rsid w:val="007368FD"/>
    <w:rsid w:val="0074016D"/>
    <w:rsid w:val="007449AA"/>
    <w:rsid w:val="00751F51"/>
    <w:rsid w:val="00754238"/>
    <w:rsid w:val="007565A8"/>
    <w:rsid w:val="00760975"/>
    <w:rsid w:val="0076442C"/>
    <w:rsid w:val="00764C49"/>
    <w:rsid w:val="00765DFF"/>
    <w:rsid w:val="0077072E"/>
    <w:rsid w:val="00777162"/>
    <w:rsid w:val="0077761F"/>
    <w:rsid w:val="00777B84"/>
    <w:rsid w:val="0078100B"/>
    <w:rsid w:val="00781673"/>
    <w:rsid w:val="00784EE5"/>
    <w:rsid w:val="00792243"/>
    <w:rsid w:val="007922DA"/>
    <w:rsid w:val="00792752"/>
    <w:rsid w:val="007951EF"/>
    <w:rsid w:val="00796AD5"/>
    <w:rsid w:val="007A1468"/>
    <w:rsid w:val="007A3377"/>
    <w:rsid w:val="007A5116"/>
    <w:rsid w:val="007B0C6F"/>
    <w:rsid w:val="007B1D1B"/>
    <w:rsid w:val="007B46C1"/>
    <w:rsid w:val="007B5224"/>
    <w:rsid w:val="007B5EEC"/>
    <w:rsid w:val="007C0AA5"/>
    <w:rsid w:val="007C22CB"/>
    <w:rsid w:val="007C36BC"/>
    <w:rsid w:val="007C5E4B"/>
    <w:rsid w:val="007C6F4A"/>
    <w:rsid w:val="007D444E"/>
    <w:rsid w:val="007D7F78"/>
    <w:rsid w:val="007E1217"/>
    <w:rsid w:val="007E1667"/>
    <w:rsid w:val="007E391D"/>
    <w:rsid w:val="007E628B"/>
    <w:rsid w:val="007E65B0"/>
    <w:rsid w:val="007E70D7"/>
    <w:rsid w:val="007F0353"/>
    <w:rsid w:val="007F095C"/>
    <w:rsid w:val="007F1971"/>
    <w:rsid w:val="007F37D5"/>
    <w:rsid w:val="007F3D6D"/>
    <w:rsid w:val="007F443F"/>
    <w:rsid w:val="007F52B0"/>
    <w:rsid w:val="007F7928"/>
    <w:rsid w:val="007F7BDC"/>
    <w:rsid w:val="00800290"/>
    <w:rsid w:val="008008E7"/>
    <w:rsid w:val="00801019"/>
    <w:rsid w:val="00806C39"/>
    <w:rsid w:val="008103AE"/>
    <w:rsid w:val="00810719"/>
    <w:rsid w:val="00811A8D"/>
    <w:rsid w:val="00815431"/>
    <w:rsid w:val="00817767"/>
    <w:rsid w:val="00823A9E"/>
    <w:rsid w:val="00826938"/>
    <w:rsid w:val="00826D2B"/>
    <w:rsid w:val="008322EE"/>
    <w:rsid w:val="00834DAA"/>
    <w:rsid w:val="00835708"/>
    <w:rsid w:val="008400CB"/>
    <w:rsid w:val="00840BDE"/>
    <w:rsid w:val="00846AA7"/>
    <w:rsid w:val="00855A78"/>
    <w:rsid w:val="00857CFF"/>
    <w:rsid w:val="00865EB3"/>
    <w:rsid w:val="00865F67"/>
    <w:rsid w:val="00866A43"/>
    <w:rsid w:val="00870462"/>
    <w:rsid w:val="0087269C"/>
    <w:rsid w:val="00874AD4"/>
    <w:rsid w:val="00876797"/>
    <w:rsid w:val="00881224"/>
    <w:rsid w:val="0088240D"/>
    <w:rsid w:val="008831AD"/>
    <w:rsid w:val="00885E99"/>
    <w:rsid w:val="00885F19"/>
    <w:rsid w:val="00892B06"/>
    <w:rsid w:val="00893C65"/>
    <w:rsid w:val="00894A8F"/>
    <w:rsid w:val="00897604"/>
    <w:rsid w:val="008A2473"/>
    <w:rsid w:val="008A37B9"/>
    <w:rsid w:val="008A40AE"/>
    <w:rsid w:val="008A54DB"/>
    <w:rsid w:val="008A54F5"/>
    <w:rsid w:val="008B12B7"/>
    <w:rsid w:val="008B2872"/>
    <w:rsid w:val="008C5E01"/>
    <w:rsid w:val="008C656A"/>
    <w:rsid w:val="008D3889"/>
    <w:rsid w:val="008D5944"/>
    <w:rsid w:val="008D6BAF"/>
    <w:rsid w:val="008D7F70"/>
    <w:rsid w:val="008E1155"/>
    <w:rsid w:val="008E2255"/>
    <w:rsid w:val="008F0C1C"/>
    <w:rsid w:val="008F0CFD"/>
    <w:rsid w:val="008F466E"/>
    <w:rsid w:val="008F4A61"/>
    <w:rsid w:val="009010D4"/>
    <w:rsid w:val="009036E5"/>
    <w:rsid w:val="009109C8"/>
    <w:rsid w:val="00910D7E"/>
    <w:rsid w:val="00911F5B"/>
    <w:rsid w:val="00912C79"/>
    <w:rsid w:val="0091419A"/>
    <w:rsid w:val="00914BB9"/>
    <w:rsid w:val="00914D52"/>
    <w:rsid w:val="00915938"/>
    <w:rsid w:val="00917095"/>
    <w:rsid w:val="009179DA"/>
    <w:rsid w:val="00922BB7"/>
    <w:rsid w:val="00924C57"/>
    <w:rsid w:val="00926347"/>
    <w:rsid w:val="00931B3C"/>
    <w:rsid w:val="00931DAC"/>
    <w:rsid w:val="00934873"/>
    <w:rsid w:val="009356B4"/>
    <w:rsid w:val="009368F3"/>
    <w:rsid w:val="00937815"/>
    <w:rsid w:val="00941B5E"/>
    <w:rsid w:val="009445A2"/>
    <w:rsid w:val="00950522"/>
    <w:rsid w:val="009506FA"/>
    <w:rsid w:val="009516D7"/>
    <w:rsid w:val="00956B66"/>
    <w:rsid w:val="00957ABA"/>
    <w:rsid w:val="00962198"/>
    <w:rsid w:val="00963788"/>
    <w:rsid w:val="00967AFA"/>
    <w:rsid w:val="00967BD6"/>
    <w:rsid w:val="00972584"/>
    <w:rsid w:val="009726F6"/>
    <w:rsid w:val="00972F7E"/>
    <w:rsid w:val="00977D50"/>
    <w:rsid w:val="009811B6"/>
    <w:rsid w:val="0098479A"/>
    <w:rsid w:val="00987530"/>
    <w:rsid w:val="00990AD2"/>
    <w:rsid w:val="00992AC3"/>
    <w:rsid w:val="00993DB0"/>
    <w:rsid w:val="00996AA7"/>
    <w:rsid w:val="009973FC"/>
    <w:rsid w:val="009A0020"/>
    <w:rsid w:val="009A1CC3"/>
    <w:rsid w:val="009B28B8"/>
    <w:rsid w:val="009B3400"/>
    <w:rsid w:val="009B619E"/>
    <w:rsid w:val="009B6493"/>
    <w:rsid w:val="009B6D75"/>
    <w:rsid w:val="009B7602"/>
    <w:rsid w:val="009C0328"/>
    <w:rsid w:val="009C0B3D"/>
    <w:rsid w:val="009C4A85"/>
    <w:rsid w:val="009C77AB"/>
    <w:rsid w:val="009D1C30"/>
    <w:rsid w:val="009D2128"/>
    <w:rsid w:val="009D4B95"/>
    <w:rsid w:val="009D5D45"/>
    <w:rsid w:val="009D6BC8"/>
    <w:rsid w:val="009D6D55"/>
    <w:rsid w:val="009E28C6"/>
    <w:rsid w:val="009E2C2F"/>
    <w:rsid w:val="009E3605"/>
    <w:rsid w:val="009E4F55"/>
    <w:rsid w:val="009E500B"/>
    <w:rsid w:val="009E63C6"/>
    <w:rsid w:val="009E7428"/>
    <w:rsid w:val="009E7B49"/>
    <w:rsid w:val="009E7C87"/>
    <w:rsid w:val="009F077A"/>
    <w:rsid w:val="009F49C3"/>
    <w:rsid w:val="009F73D4"/>
    <w:rsid w:val="009F776A"/>
    <w:rsid w:val="009F7BD9"/>
    <w:rsid w:val="009F7D3F"/>
    <w:rsid w:val="00A01A99"/>
    <w:rsid w:val="00A041E8"/>
    <w:rsid w:val="00A05902"/>
    <w:rsid w:val="00A05A7F"/>
    <w:rsid w:val="00A07B07"/>
    <w:rsid w:val="00A107BC"/>
    <w:rsid w:val="00A11B53"/>
    <w:rsid w:val="00A122DF"/>
    <w:rsid w:val="00A224B5"/>
    <w:rsid w:val="00A224E7"/>
    <w:rsid w:val="00A23284"/>
    <w:rsid w:val="00A2550F"/>
    <w:rsid w:val="00A30468"/>
    <w:rsid w:val="00A30924"/>
    <w:rsid w:val="00A342EB"/>
    <w:rsid w:val="00A3495F"/>
    <w:rsid w:val="00A37529"/>
    <w:rsid w:val="00A403D4"/>
    <w:rsid w:val="00A413C4"/>
    <w:rsid w:val="00A4168F"/>
    <w:rsid w:val="00A425BC"/>
    <w:rsid w:val="00A46B95"/>
    <w:rsid w:val="00A47F2F"/>
    <w:rsid w:val="00A52285"/>
    <w:rsid w:val="00A53356"/>
    <w:rsid w:val="00A5417B"/>
    <w:rsid w:val="00A547AA"/>
    <w:rsid w:val="00A57DBB"/>
    <w:rsid w:val="00A61CE3"/>
    <w:rsid w:val="00A62EDC"/>
    <w:rsid w:val="00A65CCE"/>
    <w:rsid w:val="00A66DB6"/>
    <w:rsid w:val="00A6709E"/>
    <w:rsid w:val="00A67631"/>
    <w:rsid w:val="00A724A0"/>
    <w:rsid w:val="00A74174"/>
    <w:rsid w:val="00A76962"/>
    <w:rsid w:val="00A80228"/>
    <w:rsid w:val="00A817B3"/>
    <w:rsid w:val="00A833AD"/>
    <w:rsid w:val="00A85D1F"/>
    <w:rsid w:val="00A86C2F"/>
    <w:rsid w:val="00A8760C"/>
    <w:rsid w:val="00A92E61"/>
    <w:rsid w:val="00A93F81"/>
    <w:rsid w:val="00A94116"/>
    <w:rsid w:val="00A94495"/>
    <w:rsid w:val="00A96C7A"/>
    <w:rsid w:val="00A96DC9"/>
    <w:rsid w:val="00A978BD"/>
    <w:rsid w:val="00A97FDE"/>
    <w:rsid w:val="00AA22C3"/>
    <w:rsid w:val="00AA4921"/>
    <w:rsid w:val="00AA6755"/>
    <w:rsid w:val="00AA7478"/>
    <w:rsid w:val="00AB18B0"/>
    <w:rsid w:val="00AB6A5E"/>
    <w:rsid w:val="00AC0DC2"/>
    <w:rsid w:val="00AC167E"/>
    <w:rsid w:val="00AC4532"/>
    <w:rsid w:val="00AC45DD"/>
    <w:rsid w:val="00AC6C51"/>
    <w:rsid w:val="00AC6D03"/>
    <w:rsid w:val="00AD08F1"/>
    <w:rsid w:val="00AD4F08"/>
    <w:rsid w:val="00AE223B"/>
    <w:rsid w:val="00AE4DF4"/>
    <w:rsid w:val="00AF14A9"/>
    <w:rsid w:val="00AF1ABF"/>
    <w:rsid w:val="00AF615C"/>
    <w:rsid w:val="00AF6529"/>
    <w:rsid w:val="00B03B80"/>
    <w:rsid w:val="00B0481F"/>
    <w:rsid w:val="00B0602A"/>
    <w:rsid w:val="00B06526"/>
    <w:rsid w:val="00B07C98"/>
    <w:rsid w:val="00B105A1"/>
    <w:rsid w:val="00B105A6"/>
    <w:rsid w:val="00B1253A"/>
    <w:rsid w:val="00B125CA"/>
    <w:rsid w:val="00B14796"/>
    <w:rsid w:val="00B14808"/>
    <w:rsid w:val="00B1522D"/>
    <w:rsid w:val="00B231C1"/>
    <w:rsid w:val="00B2420D"/>
    <w:rsid w:val="00B24AE0"/>
    <w:rsid w:val="00B2532C"/>
    <w:rsid w:val="00B25660"/>
    <w:rsid w:val="00B27784"/>
    <w:rsid w:val="00B324B0"/>
    <w:rsid w:val="00B327E0"/>
    <w:rsid w:val="00B369D2"/>
    <w:rsid w:val="00B40738"/>
    <w:rsid w:val="00B45646"/>
    <w:rsid w:val="00B45CE4"/>
    <w:rsid w:val="00B45D84"/>
    <w:rsid w:val="00B5063A"/>
    <w:rsid w:val="00B50785"/>
    <w:rsid w:val="00B5150E"/>
    <w:rsid w:val="00B516CA"/>
    <w:rsid w:val="00B528B8"/>
    <w:rsid w:val="00B54D9D"/>
    <w:rsid w:val="00B54DA4"/>
    <w:rsid w:val="00B55C15"/>
    <w:rsid w:val="00B5637D"/>
    <w:rsid w:val="00B56591"/>
    <w:rsid w:val="00B60C8E"/>
    <w:rsid w:val="00B614D0"/>
    <w:rsid w:val="00B62198"/>
    <w:rsid w:val="00B621C3"/>
    <w:rsid w:val="00B649B0"/>
    <w:rsid w:val="00B67BD7"/>
    <w:rsid w:val="00B700F9"/>
    <w:rsid w:val="00B72F30"/>
    <w:rsid w:val="00B76828"/>
    <w:rsid w:val="00B768FD"/>
    <w:rsid w:val="00B85752"/>
    <w:rsid w:val="00B85DD9"/>
    <w:rsid w:val="00B902FF"/>
    <w:rsid w:val="00B90E3E"/>
    <w:rsid w:val="00B91B55"/>
    <w:rsid w:val="00B94C52"/>
    <w:rsid w:val="00B95842"/>
    <w:rsid w:val="00B9685B"/>
    <w:rsid w:val="00B96C27"/>
    <w:rsid w:val="00BA0B47"/>
    <w:rsid w:val="00BA3EE7"/>
    <w:rsid w:val="00BA4253"/>
    <w:rsid w:val="00BA530F"/>
    <w:rsid w:val="00BA649E"/>
    <w:rsid w:val="00BB098E"/>
    <w:rsid w:val="00BB2A03"/>
    <w:rsid w:val="00BB2AD7"/>
    <w:rsid w:val="00BB4CC8"/>
    <w:rsid w:val="00BB632F"/>
    <w:rsid w:val="00BB6B93"/>
    <w:rsid w:val="00BC1C03"/>
    <w:rsid w:val="00BC2420"/>
    <w:rsid w:val="00BC2768"/>
    <w:rsid w:val="00BC653D"/>
    <w:rsid w:val="00BC6A19"/>
    <w:rsid w:val="00BC74D2"/>
    <w:rsid w:val="00BD00DC"/>
    <w:rsid w:val="00BD1B4D"/>
    <w:rsid w:val="00BD2C20"/>
    <w:rsid w:val="00BD3FE3"/>
    <w:rsid w:val="00BD4A6C"/>
    <w:rsid w:val="00BD6ADC"/>
    <w:rsid w:val="00BD6B02"/>
    <w:rsid w:val="00BD789B"/>
    <w:rsid w:val="00BE23E8"/>
    <w:rsid w:val="00BE3658"/>
    <w:rsid w:val="00BE4493"/>
    <w:rsid w:val="00BE4A73"/>
    <w:rsid w:val="00BE6D98"/>
    <w:rsid w:val="00BF30E5"/>
    <w:rsid w:val="00BF457C"/>
    <w:rsid w:val="00BF5905"/>
    <w:rsid w:val="00BF6494"/>
    <w:rsid w:val="00C05454"/>
    <w:rsid w:val="00C05BB2"/>
    <w:rsid w:val="00C11471"/>
    <w:rsid w:val="00C14127"/>
    <w:rsid w:val="00C17359"/>
    <w:rsid w:val="00C21AA6"/>
    <w:rsid w:val="00C22EFA"/>
    <w:rsid w:val="00C238C4"/>
    <w:rsid w:val="00C23A3C"/>
    <w:rsid w:val="00C25B46"/>
    <w:rsid w:val="00C26DC5"/>
    <w:rsid w:val="00C322CE"/>
    <w:rsid w:val="00C3292A"/>
    <w:rsid w:val="00C367D8"/>
    <w:rsid w:val="00C40C73"/>
    <w:rsid w:val="00C4155F"/>
    <w:rsid w:val="00C419A8"/>
    <w:rsid w:val="00C44CEB"/>
    <w:rsid w:val="00C4635F"/>
    <w:rsid w:val="00C463BF"/>
    <w:rsid w:val="00C468FE"/>
    <w:rsid w:val="00C53DFF"/>
    <w:rsid w:val="00C54D97"/>
    <w:rsid w:val="00C65982"/>
    <w:rsid w:val="00C67D32"/>
    <w:rsid w:val="00C72BA0"/>
    <w:rsid w:val="00C7353C"/>
    <w:rsid w:val="00C746F8"/>
    <w:rsid w:val="00C76072"/>
    <w:rsid w:val="00C7722F"/>
    <w:rsid w:val="00C84269"/>
    <w:rsid w:val="00C85DD8"/>
    <w:rsid w:val="00C91259"/>
    <w:rsid w:val="00C92199"/>
    <w:rsid w:val="00C97C9F"/>
    <w:rsid w:val="00CA193C"/>
    <w:rsid w:val="00CA4B0A"/>
    <w:rsid w:val="00CB0ED3"/>
    <w:rsid w:val="00CB5CCD"/>
    <w:rsid w:val="00CB7596"/>
    <w:rsid w:val="00CC440E"/>
    <w:rsid w:val="00CC46E9"/>
    <w:rsid w:val="00CD2445"/>
    <w:rsid w:val="00CD312E"/>
    <w:rsid w:val="00CD34E4"/>
    <w:rsid w:val="00CE0D38"/>
    <w:rsid w:val="00CE13B0"/>
    <w:rsid w:val="00CE3B25"/>
    <w:rsid w:val="00CE6DBD"/>
    <w:rsid w:val="00CE75B9"/>
    <w:rsid w:val="00CE7F57"/>
    <w:rsid w:val="00CF064D"/>
    <w:rsid w:val="00CF1B15"/>
    <w:rsid w:val="00CF446B"/>
    <w:rsid w:val="00CF4AA0"/>
    <w:rsid w:val="00CF691B"/>
    <w:rsid w:val="00D00F15"/>
    <w:rsid w:val="00D018DC"/>
    <w:rsid w:val="00D0750B"/>
    <w:rsid w:val="00D153FA"/>
    <w:rsid w:val="00D15BC0"/>
    <w:rsid w:val="00D1692A"/>
    <w:rsid w:val="00D16B2D"/>
    <w:rsid w:val="00D209F5"/>
    <w:rsid w:val="00D234F9"/>
    <w:rsid w:val="00D23CC0"/>
    <w:rsid w:val="00D2741A"/>
    <w:rsid w:val="00D30086"/>
    <w:rsid w:val="00D344D5"/>
    <w:rsid w:val="00D34A5C"/>
    <w:rsid w:val="00D35AC1"/>
    <w:rsid w:val="00D4297E"/>
    <w:rsid w:val="00D44E37"/>
    <w:rsid w:val="00D45A90"/>
    <w:rsid w:val="00D46D1C"/>
    <w:rsid w:val="00D46F21"/>
    <w:rsid w:val="00D507C2"/>
    <w:rsid w:val="00D51408"/>
    <w:rsid w:val="00D53D96"/>
    <w:rsid w:val="00D563CC"/>
    <w:rsid w:val="00D6165A"/>
    <w:rsid w:val="00D65094"/>
    <w:rsid w:val="00D658F4"/>
    <w:rsid w:val="00D66B9D"/>
    <w:rsid w:val="00D704ED"/>
    <w:rsid w:val="00D72AEF"/>
    <w:rsid w:val="00D74591"/>
    <w:rsid w:val="00D753C6"/>
    <w:rsid w:val="00D7561C"/>
    <w:rsid w:val="00D77143"/>
    <w:rsid w:val="00D772A7"/>
    <w:rsid w:val="00D80DF2"/>
    <w:rsid w:val="00D81103"/>
    <w:rsid w:val="00D81D71"/>
    <w:rsid w:val="00D82910"/>
    <w:rsid w:val="00D83357"/>
    <w:rsid w:val="00D84EE9"/>
    <w:rsid w:val="00D90E9A"/>
    <w:rsid w:val="00D9170A"/>
    <w:rsid w:val="00D920B1"/>
    <w:rsid w:val="00D932A4"/>
    <w:rsid w:val="00D94400"/>
    <w:rsid w:val="00D95610"/>
    <w:rsid w:val="00D96866"/>
    <w:rsid w:val="00D96FCA"/>
    <w:rsid w:val="00DA07A4"/>
    <w:rsid w:val="00DA251D"/>
    <w:rsid w:val="00DA4D49"/>
    <w:rsid w:val="00DA5D4D"/>
    <w:rsid w:val="00DA7112"/>
    <w:rsid w:val="00DB014E"/>
    <w:rsid w:val="00DB25DB"/>
    <w:rsid w:val="00DB2810"/>
    <w:rsid w:val="00DB4438"/>
    <w:rsid w:val="00DB4E77"/>
    <w:rsid w:val="00DB6EBF"/>
    <w:rsid w:val="00DC0276"/>
    <w:rsid w:val="00DC03E9"/>
    <w:rsid w:val="00DC196F"/>
    <w:rsid w:val="00DC47D5"/>
    <w:rsid w:val="00DC6025"/>
    <w:rsid w:val="00DC752B"/>
    <w:rsid w:val="00DD13F9"/>
    <w:rsid w:val="00DD339F"/>
    <w:rsid w:val="00DD5160"/>
    <w:rsid w:val="00DD724D"/>
    <w:rsid w:val="00DE004E"/>
    <w:rsid w:val="00DE328E"/>
    <w:rsid w:val="00DF2718"/>
    <w:rsid w:val="00DF5996"/>
    <w:rsid w:val="00DF628F"/>
    <w:rsid w:val="00DF6BEF"/>
    <w:rsid w:val="00E0130C"/>
    <w:rsid w:val="00E04845"/>
    <w:rsid w:val="00E04A44"/>
    <w:rsid w:val="00E05490"/>
    <w:rsid w:val="00E06E1D"/>
    <w:rsid w:val="00E077A5"/>
    <w:rsid w:val="00E11DCD"/>
    <w:rsid w:val="00E12772"/>
    <w:rsid w:val="00E1585C"/>
    <w:rsid w:val="00E16C7C"/>
    <w:rsid w:val="00E2034C"/>
    <w:rsid w:val="00E20B4C"/>
    <w:rsid w:val="00E20D0D"/>
    <w:rsid w:val="00E223ED"/>
    <w:rsid w:val="00E25F03"/>
    <w:rsid w:val="00E36515"/>
    <w:rsid w:val="00E3691B"/>
    <w:rsid w:val="00E3764B"/>
    <w:rsid w:val="00E37CC9"/>
    <w:rsid w:val="00E40E90"/>
    <w:rsid w:val="00E42245"/>
    <w:rsid w:val="00E43353"/>
    <w:rsid w:val="00E43DC5"/>
    <w:rsid w:val="00E45D5E"/>
    <w:rsid w:val="00E4612B"/>
    <w:rsid w:val="00E46CD0"/>
    <w:rsid w:val="00E4793F"/>
    <w:rsid w:val="00E479B7"/>
    <w:rsid w:val="00E5082A"/>
    <w:rsid w:val="00E51736"/>
    <w:rsid w:val="00E51A5E"/>
    <w:rsid w:val="00E53BCD"/>
    <w:rsid w:val="00E54ED1"/>
    <w:rsid w:val="00E55412"/>
    <w:rsid w:val="00E57626"/>
    <w:rsid w:val="00E57FB4"/>
    <w:rsid w:val="00E6251A"/>
    <w:rsid w:val="00E63696"/>
    <w:rsid w:val="00E649B3"/>
    <w:rsid w:val="00E66332"/>
    <w:rsid w:val="00E66DF8"/>
    <w:rsid w:val="00E712C9"/>
    <w:rsid w:val="00E7161C"/>
    <w:rsid w:val="00E72394"/>
    <w:rsid w:val="00E724F2"/>
    <w:rsid w:val="00E75221"/>
    <w:rsid w:val="00E77544"/>
    <w:rsid w:val="00E819C8"/>
    <w:rsid w:val="00E86AA9"/>
    <w:rsid w:val="00E90F13"/>
    <w:rsid w:val="00E93C5F"/>
    <w:rsid w:val="00E94326"/>
    <w:rsid w:val="00E951B2"/>
    <w:rsid w:val="00E953BA"/>
    <w:rsid w:val="00E96354"/>
    <w:rsid w:val="00EA077C"/>
    <w:rsid w:val="00EA08C2"/>
    <w:rsid w:val="00EA2CA5"/>
    <w:rsid w:val="00EA3F2A"/>
    <w:rsid w:val="00EA79B6"/>
    <w:rsid w:val="00EA7C25"/>
    <w:rsid w:val="00EA7F8D"/>
    <w:rsid w:val="00EB3799"/>
    <w:rsid w:val="00EB6F18"/>
    <w:rsid w:val="00EC2F62"/>
    <w:rsid w:val="00EC4D8E"/>
    <w:rsid w:val="00EC6DA5"/>
    <w:rsid w:val="00EC71C5"/>
    <w:rsid w:val="00ED2756"/>
    <w:rsid w:val="00ED3877"/>
    <w:rsid w:val="00ED45FE"/>
    <w:rsid w:val="00ED6BCA"/>
    <w:rsid w:val="00ED7A47"/>
    <w:rsid w:val="00EE509F"/>
    <w:rsid w:val="00EF0036"/>
    <w:rsid w:val="00EF0441"/>
    <w:rsid w:val="00EF05C8"/>
    <w:rsid w:val="00EF06CD"/>
    <w:rsid w:val="00EF181E"/>
    <w:rsid w:val="00EF2DA5"/>
    <w:rsid w:val="00EF5F9A"/>
    <w:rsid w:val="00F00613"/>
    <w:rsid w:val="00F013E0"/>
    <w:rsid w:val="00F01A39"/>
    <w:rsid w:val="00F01BDC"/>
    <w:rsid w:val="00F02B4F"/>
    <w:rsid w:val="00F02DFF"/>
    <w:rsid w:val="00F03548"/>
    <w:rsid w:val="00F03A24"/>
    <w:rsid w:val="00F10EEC"/>
    <w:rsid w:val="00F13E3A"/>
    <w:rsid w:val="00F14019"/>
    <w:rsid w:val="00F1522A"/>
    <w:rsid w:val="00F21595"/>
    <w:rsid w:val="00F26B6F"/>
    <w:rsid w:val="00F274BE"/>
    <w:rsid w:val="00F301AD"/>
    <w:rsid w:val="00F32242"/>
    <w:rsid w:val="00F331C2"/>
    <w:rsid w:val="00F33B58"/>
    <w:rsid w:val="00F3410B"/>
    <w:rsid w:val="00F34EC5"/>
    <w:rsid w:val="00F35A25"/>
    <w:rsid w:val="00F35D30"/>
    <w:rsid w:val="00F379E0"/>
    <w:rsid w:val="00F4186B"/>
    <w:rsid w:val="00F45099"/>
    <w:rsid w:val="00F451FE"/>
    <w:rsid w:val="00F475F1"/>
    <w:rsid w:val="00F53FA1"/>
    <w:rsid w:val="00F54646"/>
    <w:rsid w:val="00F55ED9"/>
    <w:rsid w:val="00F57D9B"/>
    <w:rsid w:val="00F60198"/>
    <w:rsid w:val="00F602C2"/>
    <w:rsid w:val="00F61621"/>
    <w:rsid w:val="00F617BE"/>
    <w:rsid w:val="00F64628"/>
    <w:rsid w:val="00F71F81"/>
    <w:rsid w:val="00F72304"/>
    <w:rsid w:val="00F740A3"/>
    <w:rsid w:val="00F76E26"/>
    <w:rsid w:val="00F802BC"/>
    <w:rsid w:val="00F804A4"/>
    <w:rsid w:val="00F9436C"/>
    <w:rsid w:val="00F9444F"/>
    <w:rsid w:val="00F963C3"/>
    <w:rsid w:val="00F96E6D"/>
    <w:rsid w:val="00FA0B8F"/>
    <w:rsid w:val="00FA25A9"/>
    <w:rsid w:val="00FA31C7"/>
    <w:rsid w:val="00FA6812"/>
    <w:rsid w:val="00FB03B8"/>
    <w:rsid w:val="00FB1365"/>
    <w:rsid w:val="00FB1B3C"/>
    <w:rsid w:val="00FB341C"/>
    <w:rsid w:val="00FB43C7"/>
    <w:rsid w:val="00FB6886"/>
    <w:rsid w:val="00FC1C58"/>
    <w:rsid w:val="00FC208F"/>
    <w:rsid w:val="00FC25D8"/>
    <w:rsid w:val="00FC2A70"/>
    <w:rsid w:val="00FC3F9C"/>
    <w:rsid w:val="00FC4A58"/>
    <w:rsid w:val="00FC53FF"/>
    <w:rsid w:val="00FD0A79"/>
    <w:rsid w:val="00FD33DF"/>
    <w:rsid w:val="00FD3F48"/>
    <w:rsid w:val="00FD740C"/>
    <w:rsid w:val="00FD7684"/>
    <w:rsid w:val="00FD7C9F"/>
    <w:rsid w:val="00FE1977"/>
    <w:rsid w:val="00FE26AC"/>
    <w:rsid w:val="00FE522C"/>
    <w:rsid w:val="00FE598E"/>
    <w:rsid w:val="00FE5ECF"/>
    <w:rsid w:val="00FE6CFA"/>
    <w:rsid w:val="00FE702F"/>
    <w:rsid w:val="00FF0236"/>
    <w:rsid w:val="00FF2AD1"/>
    <w:rsid w:val="00FF3A1E"/>
    <w:rsid w:val="00FF52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754A614-3AD4-475F-A34E-19259CD48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76F0"/>
    <w:pPr>
      <w:jc w:val="both"/>
    </w:pPr>
    <w:rPr>
      <w:rFonts w:ascii="Times New Roman" w:eastAsia="Times New Roman" w:hAnsi="Times New Roman"/>
      <w:lang w:val="ru-RU" w:eastAsia="ru-RU"/>
    </w:rPr>
  </w:style>
  <w:style w:type="paragraph" w:styleId="Heading1">
    <w:name w:val="heading 1"/>
    <w:basedOn w:val="Normal"/>
    <w:next w:val="Normal"/>
    <w:link w:val="Heading1Char"/>
    <w:autoRedefine/>
    <w:uiPriority w:val="9"/>
    <w:qFormat/>
    <w:rsid w:val="00714130"/>
    <w:pPr>
      <w:widowControl w:val="0"/>
      <w:tabs>
        <w:tab w:val="right" w:pos="-284"/>
      </w:tabs>
      <w:spacing w:before="240" w:after="120"/>
      <w:ind w:hanging="284"/>
      <w:jc w:val="left"/>
      <w:outlineLvl w:val="0"/>
    </w:pPr>
    <w:rPr>
      <w:b/>
      <w:caps/>
      <w:kern w:val="32"/>
      <w:sz w:val="22"/>
      <w:szCs w:val="22"/>
    </w:rPr>
  </w:style>
  <w:style w:type="paragraph" w:styleId="Heading2">
    <w:name w:val="heading 2"/>
    <w:basedOn w:val="Normal"/>
    <w:next w:val="Normal"/>
    <w:link w:val="Heading2Char"/>
    <w:uiPriority w:val="9"/>
    <w:semiHidden/>
    <w:unhideWhenUsed/>
    <w:qFormat/>
    <w:rsid w:val="00AA7478"/>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semiHidden/>
    <w:unhideWhenUsed/>
    <w:qFormat/>
    <w:rsid w:val="004075A1"/>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318C"/>
    <w:pPr>
      <w:tabs>
        <w:tab w:val="center" w:pos="4677"/>
        <w:tab w:val="right" w:pos="9355"/>
      </w:tabs>
    </w:pPr>
  </w:style>
  <w:style w:type="character" w:customStyle="1" w:styleId="HeaderChar">
    <w:name w:val="Header Char"/>
    <w:basedOn w:val="DefaultParagraphFont"/>
    <w:link w:val="Header"/>
    <w:uiPriority w:val="99"/>
    <w:rsid w:val="0011318C"/>
  </w:style>
  <w:style w:type="paragraph" w:styleId="Footer">
    <w:name w:val="footer"/>
    <w:basedOn w:val="Normal"/>
    <w:link w:val="FooterChar"/>
    <w:uiPriority w:val="99"/>
    <w:unhideWhenUsed/>
    <w:rsid w:val="0011318C"/>
    <w:pPr>
      <w:tabs>
        <w:tab w:val="center" w:pos="4677"/>
        <w:tab w:val="right" w:pos="9355"/>
      </w:tabs>
    </w:pPr>
  </w:style>
  <w:style w:type="character" w:customStyle="1" w:styleId="FooterChar">
    <w:name w:val="Footer Char"/>
    <w:basedOn w:val="DefaultParagraphFont"/>
    <w:link w:val="Footer"/>
    <w:uiPriority w:val="99"/>
    <w:rsid w:val="0011318C"/>
  </w:style>
  <w:style w:type="paragraph" w:styleId="BalloonText">
    <w:name w:val="Balloon Text"/>
    <w:basedOn w:val="Normal"/>
    <w:link w:val="BalloonTextChar"/>
    <w:uiPriority w:val="99"/>
    <w:semiHidden/>
    <w:unhideWhenUsed/>
    <w:rsid w:val="0011318C"/>
    <w:rPr>
      <w:rFonts w:ascii="Tahoma" w:eastAsia="Calibri" w:hAnsi="Tahoma"/>
      <w:sz w:val="16"/>
      <w:szCs w:val="16"/>
    </w:rPr>
  </w:style>
  <w:style w:type="character" w:customStyle="1" w:styleId="BalloonTextChar">
    <w:name w:val="Balloon Text Char"/>
    <w:link w:val="BalloonText"/>
    <w:uiPriority w:val="99"/>
    <w:semiHidden/>
    <w:rsid w:val="0011318C"/>
    <w:rPr>
      <w:rFonts w:ascii="Tahoma" w:hAnsi="Tahoma" w:cs="Tahoma"/>
      <w:sz w:val="16"/>
      <w:szCs w:val="16"/>
    </w:rPr>
  </w:style>
  <w:style w:type="table" w:styleId="TableGrid">
    <w:name w:val="Table Grid"/>
    <w:basedOn w:val="TableNormal"/>
    <w:uiPriority w:val="59"/>
    <w:rsid w:val="0011318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4302AE"/>
    <w:pPr>
      <w:spacing w:after="200" w:line="276" w:lineRule="auto"/>
      <w:ind w:left="720"/>
    </w:pPr>
    <w:rPr>
      <w:rFonts w:ascii="Calibri" w:eastAsia="Calibri" w:hAnsi="Calibri"/>
    </w:rPr>
  </w:style>
  <w:style w:type="character" w:customStyle="1" w:styleId="ListParagraphChar">
    <w:name w:val="List Paragraph Char"/>
    <w:link w:val="ListParagraph"/>
    <w:uiPriority w:val="99"/>
    <w:locked/>
    <w:rsid w:val="004302AE"/>
    <w:rPr>
      <w:rFonts w:ascii="Calibri" w:eastAsia="Calibri" w:hAnsi="Calibri" w:cs="Calibri"/>
      <w:sz w:val="20"/>
      <w:szCs w:val="20"/>
    </w:rPr>
  </w:style>
  <w:style w:type="paragraph" w:styleId="BodyText">
    <w:name w:val="Body Text"/>
    <w:aliases w:val="Основной текст Знак Знак,Основной-Центр,Письмо в Интернет"/>
    <w:basedOn w:val="Normal"/>
    <w:link w:val="BodyTextChar"/>
    <w:uiPriority w:val="99"/>
    <w:rsid w:val="004302AE"/>
    <w:pPr>
      <w:spacing w:after="120"/>
    </w:pPr>
    <w:rPr>
      <w:rFonts w:ascii="Calibri" w:eastAsia="Calibri" w:hAnsi="Calibri"/>
      <w:sz w:val="24"/>
      <w:szCs w:val="24"/>
    </w:rPr>
  </w:style>
  <w:style w:type="character" w:customStyle="1" w:styleId="BodyTextChar">
    <w:name w:val="Body Text Char"/>
    <w:aliases w:val="Основной текст Знак Знак Char,Основной-Центр Char,Письмо в Интернет Char"/>
    <w:link w:val="BodyText"/>
    <w:uiPriority w:val="99"/>
    <w:rsid w:val="004302AE"/>
    <w:rPr>
      <w:rFonts w:ascii="Calibri" w:eastAsia="Calibri" w:hAnsi="Calibri" w:cs="Calibri"/>
      <w:sz w:val="24"/>
      <w:szCs w:val="24"/>
      <w:lang w:eastAsia="ru-RU"/>
    </w:rPr>
  </w:style>
  <w:style w:type="character" w:customStyle="1" w:styleId="Heading1Char">
    <w:name w:val="Heading 1 Char"/>
    <w:link w:val="Heading1"/>
    <w:uiPriority w:val="9"/>
    <w:rsid w:val="00714130"/>
    <w:rPr>
      <w:rFonts w:ascii="Times New Roman" w:eastAsia="Times New Roman" w:hAnsi="Times New Roman"/>
      <w:b/>
      <w:caps/>
      <w:kern w:val="32"/>
      <w:sz w:val="22"/>
      <w:szCs w:val="22"/>
      <w:lang w:val="ru-RU"/>
    </w:rPr>
  </w:style>
  <w:style w:type="paragraph" w:styleId="Subtitle">
    <w:name w:val="Subtitle"/>
    <w:basedOn w:val="Normal"/>
    <w:next w:val="Normal"/>
    <w:link w:val="SubtitleChar"/>
    <w:uiPriority w:val="11"/>
    <w:qFormat/>
    <w:rsid w:val="0061694C"/>
    <w:pPr>
      <w:spacing w:after="60"/>
      <w:jc w:val="center"/>
      <w:outlineLvl w:val="1"/>
    </w:pPr>
    <w:rPr>
      <w:rFonts w:ascii="Cambria" w:hAnsi="Cambria"/>
      <w:sz w:val="24"/>
      <w:szCs w:val="24"/>
    </w:rPr>
  </w:style>
  <w:style w:type="character" w:customStyle="1" w:styleId="SubtitleChar">
    <w:name w:val="Subtitle Char"/>
    <w:link w:val="Subtitle"/>
    <w:uiPriority w:val="11"/>
    <w:rsid w:val="0061694C"/>
    <w:rPr>
      <w:rFonts w:ascii="Cambria" w:eastAsia="Times New Roman" w:hAnsi="Cambria" w:cs="Times New Roman"/>
      <w:sz w:val="24"/>
      <w:szCs w:val="24"/>
    </w:rPr>
  </w:style>
  <w:style w:type="paragraph" w:styleId="TOCHeading">
    <w:name w:val="TOC Heading"/>
    <w:basedOn w:val="Heading1"/>
    <w:next w:val="Normal"/>
    <w:uiPriority w:val="39"/>
    <w:unhideWhenUsed/>
    <w:qFormat/>
    <w:rsid w:val="00594881"/>
    <w:pPr>
      <w:keepLines/>
      <w:spacing w:before="480" w:after="0" w:line="276" w:lineRule="auto"/>
      <w:outlineLvl w:val="9"/>
    </w:pPr>
    <w:rPr>
      <w:color w:val="365F91"/>
      <w:kern w:val="0"/>
      <w:sz w:val="28"/>
      <w:szCs w:val="28"/>
      <w:lang w:eastAsia="en-US"/>
    </w:rPr>
  </w:style>
  <w:style w:type="paragraph" w:styleId="TOC1">
    <w:name w:val="toc 1"/>
    <w:basedOn w:val="Normal"/>
    <w:next w:val="Normal"/>
    <w:autoRedefine/>
    <w:uiPriority w:val="39"/>
    <w:unhideWhenUsed/>
    <w:rsid w:val="00046126"/>
    <w:pPr>
      <w:tabs>
        <w:tab w:val="left" w:pos="1418"/>
        <w:tab w:val="right" w:leader="dot" w:pos="9923"/>
      </w:tabs>
      <w:spacing w:before="240"/>
      <w:ind w:left="1418" w:right="851" w:hanging="1418"/>
      <w:jc w:val="left"/>
    </w:pPr>
    <w:rPr>
      <w:caps/>
      <w:noProof/>
      <w:sz w:val="24"/>
    </w:rPr>
  </w:style>
  <w:style w:type="paragraph" w:styleId="TOC2">
    <w:name w:val="toc 2"/>
    <w:basedOn w:val="Normal"/>
    <w:next w:val="Normal"/>
    <w:autoRedefine/>
    <w:uiPriority w:val="39"/>
    <w:unhideWhenUsed/>
    <w:rsid w:val="00594881"/>
    <w:pPr>
      <w:ind w:left="200"/>
    </w:pPr>
  </w:style>
  <w:style w:type="character" w:styleId="Hyperlink">
    <w:name w:val="Hyperlink"/>
    <w:uiPriority w:val="99"/>
    <w:unhideWhenUsed/>
    <w:rsid w:val="00594881"/>
    <w:rPr>
      <w:color w:val="0000FF"/>
      <w:u w:val="single"/>
    </w:rPr>
  </w:style>
  <w:style w:type="character" w:customStyle="1" w:styleId="Heading3Char">
    <w:name w:val="Heading 3 Char"/>
    <w:link w:val="Heading3"/>
    <w:uiPriority w:val="9"/>
    <w:semiHidden/>
    <w:rsid w:val="004075A1"/>
    <w:rPr>
      <w:rFonts w:ascii="Cambria" w:eastAsia="Times New Roman" w:hAnsi="Cambria" w:cs="Times New Roman"/>
      <w:b/>
      <w:bCs/>
      <w:sz w:val="26"/>
      <w:szCs w:val="26"/>
    </w:rPr>
  </w:style>
  <w:style w:type="paragraph" w:styleId="BodyText2">
    <w:name w:val="Body Text 2"/>
    <w:basedOn w:val="Normal"/>
    <w:link w:val="BodyText2Char"/>
    <w:rsid w:val="004075A1"/>
    <w:pPr>
      <w:spacing w:after="120" w:line="480" w:lineRule="auto"/>
    </w:pPr>
    <w:rPr>
      <w:rFonts w:ascii="Calibri" w:hAnsi="Calibri"/>
      <w:sz w:val="22"/>
      <w:szCs w:val="22"/>
    </w:rPr>
  </w:style>
  <w:style w:type="character" w:customStyle="1" w:styleId="BodyText2Char">
    <w:name w:val="Body Text 2 Char"/>
    <w:link w:val="BodyText2"/>
    <w:rsid w:val="004075A1"/>
    <w:rPr>
      <w:rFonts w:eastAsia="Times New Roman" w:cs="Calibri"/>
      <w:sz w:val="22"/>
      <w:szCs w:val="22"/>
    </w:rPr>
  </w:style>
  <w:style w:type="paragraph" w:styleId="ListBullet">
    <w:name w:val="List Bullet"/>
    <w:basedOn w:val="Normal"/>
    <w:autoRedefine/>
    <w:rsid w:val="005948A6"/>
    <w:pPr>
      <w:numPr>
        <w:numId w:val="1"/>
      </w:numPr>
    </w:pPr>
    <w:rPr>
      <w:rFonts w:eastAsia="MS Mincho"/>
      <w:sz w:val="24"/>
      <w:lang w:eastAsia="en-US"/>
    </w:rPr>
  </w:style>
  <w:style w:type="paragraph" w:customStyle="1" w:styleId="FORMATTEXT">
    <w:name w:val=".FORMATTEXT"/>
    <w:rsid w:val="008E1155"/>
    <w:pPr>
      <w:widowControl w:val="0"/>
      <w:autoSpaceDE w:val="0"/>
      <w:autoSpaceDN w:val="0"/>
      <w:adjustRightInd w:val="0"/>
    </w:pPr>
    <w:rPr>
      <w:rFonts w:ascii="Times New Roman" w:eastAsia="Times New Roman" w:hAnsi="Times New Roman"/>
      <w:sz w:val="24"/>
      <w:szCs w:val="24"/>
      <w:lang w:val="ru-RU" w:eastAsia="ru-RU"/>
    </w:rPr>
  </w:style>
  <w:style w:type="character" w:customStyle="1" w:styleId="Bodytext0">
    <w:name w:val="Body text_"/>
    <w:link w:val="7"/>
    <w:rsid w:val="008E1155"/>
    <w:rPr>
      <w:sz w:val="23"/>
      <w:szCs w:val="23"/>
      <w:shd w:val="clear" w:color="auto" w:fill="FFFFFF"/>
    </w:rPr>
  </w:style>
  <w:style w:type="paragraph" w:customStyle="1" w:styleId="7">
    <w:name w:val="Основной текст7"/>
    <w:basedOn w:val="Normal"/>
    <w:link w:val="Bodytext0"/>
    <w:rsid w:val="008E1155"/>
    <w:pPr>
      <w:shd w:val="clear" w:color="auto" w:fill="FFFFFF"/>
      <w:spacing w:after="240" w:line="302" w:lineRule="exact"/>
      <w:ind w:hanging="360"/>
    </w:pPr>
    <w:rPr>
      <w:rFonts w:ascii="Calibri" w:eastAsia="Calibri" w:hAnsi="Calibri"/>
      <w:sz w:val="23"/>
      <w:szCs w:val="23"/>
      <w:shd w:val="clear" w:color="auto" w:fill="FFFFFF"/>
    </w:rPr>
  </w:style>
  <w:style w:type="paragraph" w:customStyle="1" w:styleId="TableParagraph">
    <w:name w:val="Table Paragraph"/>
    <w:basedOn w:val="Normal"/>
    <w:uiPriority w:val="1"/>
    <w:qFormat/>
    <w:rsid w:val="005A6EC3"/>
    <w:pPr>
      <w:widowControl w:val="0"/>
      <w:autoSpaceDE w:val="0"/>
      <w:autoSpaceDN w:val="0"/>
    </w:pPr>
    <w:rPr>
      <w:sz w:val="22"/>
      <w:szCs w:val="22"/>
      <w:lang w:eastAsia="en-US"/>
    </w:rPr>
  </w:style>
  <w:style w:type="character" w:customStyle="1" w:styleId="ListParagraphChar1">
    <w:name w:val="List Paragraph Char1"/>
    <w:uiPriority w:val="34"/>
    <w:locked/>
    <w:rsid w:val="00C22EFA"/>
    <w:rPr>
      <w:rFonts w:ascii="Times New Roman" w:eastAsia="Times New Roman" w:hAnsi="Times New Roman" w:cs="Times New Roman"/>
      <w:sz w:val="24"/>
      <w:szCs w:val="24"/>
      <w:lang w:eastAsia="ru-RU"/>
    </w:rPr>
  </w:style>
  <w:style w:type="paragraph" w:styleId="BodyTextFirstIndent">
    <w:name w:val="Body Text First Indent"/>
    <w:basedOn w:val="BodyText"/>
    <w:link w:val="BodyTextFirstIndentChar"/>
    <w:rsid w:val="00ED45FE"/>
    <w:pPr>
      <w:spacing w:after="0" w:line="360" w:lineRule="auto"/>
      <w:ind w:firstLine="360"/>
    </w:pPr>
    <w:rPr>
      <w:rFonts w:ascii="Times New Roman" w:eastAsia="Times New Roman" w:hAnsi="Times New Roman"/>
    </w:rPr>
  </w:style>
  <w:style w:type="character" w:customStyle="1" w:styleId="BodyTextFirstIndentChar">
    <w:name w:val="Body Text First Indent Char"/>
    <w:link w:val="BodyTextFirstIndent"/>
    <w:rsid w:val="00ED45FE"/>
    <w:rPr>
      <w:rFonts w:ascii="Times New Roman" w:eastAsia="Times New Roman" w:hAnsi="Times New Roman" w:cs="Calibri"/>
      <w:sz w:val="24"/>
      <w:szCs w:val="24"/>
      <w:lang w:val="ru-RU" w:eastAsia="ru-RU"/>
    </w:rPr>
  </w:style>
  <w:style w:type="paragraph" w:customStyle="1" w:styleId="1">
    <w:name w:val="ПРИЛ 1"/>
    <w:basedOn w:val="Normal"/>
    <w:link w:val="1Char"/>
    <w:rsid w:val="003A647B"/>
    <w:pPr>
      <w:keepNext/>
      <w:tabs>
        <w:tab w:val="right" w:pos="142"/>
      </w:tabs>
      <w:spacing w:after="480" w:line="360" w:lineRule="auto"/>
      <w:jc w:val="center"/>
      <w:outlineLvl w:val="0"/>
    </w:pPr>
    <w:rPr>
      <w:rFonts w:eastAsia="PMingLiU"/>
      <w:bCs/>
      <w:caps/>
      <w:kern w:val="28"/>
      <w:sz w:val="24"/>
      <w:szCs w:val="24"/>
    </w:rPr>
  </w:style>
  <w:style w:type="paragraph" w:customStyle="1" w:styleId="APPENDIX">
    <w:name w:val="APPENDIX"/>
    <w:basedOn w:val="1"/>
    <w:autoRedefine/>
    <w:rsid w:val="00F53FA1"/>
    <w:pPr>
      <w:ind w:left="720" w:hanging="360"/>
      <w:jc w:val="right"/>
    </w:pPr>
    <w:rPr>
      <w:b/>
    </w:rPr>
  </w:style>
  <w:style w:type="character" w:customStyle="1" w:styleId="1Char">
    <w:name w:val="ПРИЛ 1 Char"/>
    <w:link w:val="1"/>
    <w:rsid w:val="003A647B"/>
    <w:rPr>
      <w:rFonts w:ascii="Times New Roman" w:eastAsia="PMingLiU" w:hAnsi="Times New Roman"/>
      <w:bCs/>
      <w:caps/>
      <w:kern w:val="28"/>
      <w:sz w:val="24"/>
      <w:szCs w:val="24"/>
      <w:lang w:val="ru-RU" w:eastAsia="ru-RU"/>
    </w:rPr>
  </w:style>
  <w:style w:type="paragraph" w:customStyle="1" w:styleId="2">
    <w:name w:val="ПРИЛ 2"/>
    <w:basedOn w:val="Normal"/>
    <w:rsid w:val="00BA3EE7"/>
    <w:pPr>
      <w:widowControl w:val="0"/>
      <w:tabs>
        <w:tab w:val="left" w:pos="709"/>
        <w:tab w:val="left" w:pos="993"/>
        <w:tab w:val="left" w:pos="2930"/>
      </w:tabs>
      <w:autoSpaceDE w:val="0"/>
      <w:autoSpaceDN w:val="0"/>
      <w:spacing w:before="240" w:after="120"/>
    </w:pPr>
    <w:rPr>
      <w:sz w:val="24"/>
      <w:szCs w:val="24"/>
      <w:lang w:eastAsia="en-US"/>
    </w:rPr>
  </w:style>
  <w:style w:type="paragraph" w:customStyle="1" w:styleId="3">
    <w:name w:val="ПРИЛ 3"/>
    <w:basedOn w:val="2"/>
    <w:rsid w:val="00156AB2"/>
    <w:pPr>
      <w:tabs>
        <w:tab w:val="clear" w:pos="709"/>
        <w:tab w:val="clear" w:pos="993"/>
        <w:tab w:val="clear" w:pos="2930"/>
        <w:tab w:val="left" w:pos="992"/>
      </w:tabs>
      <w:spacing w:line="480" w:lineRule="auto"/>
      <w:jc w:val="left"/>
    </w:pPr>
    <w:rPr>
      <w:i/>
    </w:rPr>
  </w:style>
  <w:style w:type="paragraph" w:styleId="TOC3">
    <w:name w:val="toc 3"/>
    <w:basedOn w:val="Normal"/>
    <w:next w:val="Normal"/>
    <w:autoRedefine/>
    <w:uiPriority w:val="39"/>
    <w:unhideWhenUsed/>
    <w:rsid w:val="00687C8C"/>
    <w:pPr>
      <w:spacing w:after="100" w:line="259" w:lineRule="auto"/>
      <w:ind w:left="440"/>
      <w:jc w:val="left"/>
    </w:pPr>
    <w:rPr>
      <w:rFonts w:ascii="Calibri" w:hAnsi="Calibri"/>
      <w:sz w:val="22"/>
      <w:szCs w:val="22"/>
      <w:lang w:val="en-US" w:eastAsia="en-US"/>
    </w:rPr>
  </w:style>
  <w:style w:type="paragraph" w:styleId="Revision">
    <w:name w:val="Revision"/>
    <w:hidden/>
    <w:uiPriority w:val="99"/>
    <w:semiHidden/>
    <w:rsid w:val="0052469A"/>
    <w:rPr>
      <w:rFonts w:ascii="Times New Roman" w:eastAsia="Times New Roman" w:hAnsi="Times New Roman"/>
      <w:lang w:val="ru-RU" w:eastAsia="ru-RU"/>
    </w:rPr>
  </w:style>
  <w:style w:type="character" w:styleId="CommentReference">
    <w:name w:val="annotation reference"/>
    <w:uiPriority w:val="99"/>
    <w:semiHidden/>
    <w:unhideWhenUsed/>
    <w:rsid w:val="00826D2B"/>
    <w:rPr>
      <w:sz w:val="16"/>
      <w:szCs w:val="16"/>
    </w:rPr>
  </w:style>
  <w:style w:type="paragraph" w:styleId="CommentText">
    <w:name w:val="annotation text"/>
    <w:basedOn w:val="Normal"/>
    <w:link w:val="CommentTextChar"/>
    <w:uiPriority w:val="99"/>
    <w:unhideWhenUsed/>
    <w:rsid w:val="00826D2B"/>
  </w:style>
  <w:style w:type="character" w:customStyle="1" w:styleId="CommentTextChar">
    <w:name w:val="Comment Text Char"/>
    <w:link w:val="CommentText"/>
    <w:uiPriority w:val="99"/>
    <w:rsid w:val="00826D2B"/>
    <w:rPr>
      <w:rFonts w:ascii="Times New Roman" w:eastAsia="Times New Roman" w:hAnsi="Times New Roman"/>
      <w:lang w:val="ru-RU" w:eastAsia="ru-RU"/>
    </w:rPr>
  </w:style>
  <w:style w:type="paragraph" w:styleId="CommentSubject">
    <w:name w:val="annotation subject"/>
    <w:basedOn w:val="CommentText"/>
    <w:next w:val="CommentText"/>
    <w:link w:val="CommentSubjectChar"/>
    <w:uiPriority w:val="99"/>
    <w:semiHidden/>
    <w:unhideWhenUsed/>
    <w:rsid w:val="00826D2B"/>
    <w:rPr>
      <w:b/>
      <w:bCs/>
    </w:rPr>
  </w:style>
  <w:style w:type="character" w:customStyle="1" w:styleId="CommentSubjectChar">
    <w:name w:val="Comment Subject Char"/>
    <w:link w:val="CommentSubject"/>
    <w:uiPriority w:val="99"/>
    <w:semiHidden/>
    <w:rsid w:val="00826D2B"/>
    <w:rPr>
      <w:rFonts w:ascii="Times New Roman" w:eastAsia="Times New Roman" w:hAnsi="Times New Roman"/>
      <w:b/>
      <w:bCs/>
      <w:lang w:val="ru-RU" w:eastAsia="ru-RU"/>
    </w:rPr>
  </w:style>
  <w:style w:type="character" w:styleId="FollowedHyperlink">
    <w:name w:val="FollowedHyperlink"/>
    <w:uiPriority w:val="99"/>
    <w:semiHidden/>
    <w:unhideWhenUsed/>
    <w:rsid w:val="00B54D9D"/>
    <w:rPr>
      <w:color w:val="954F72"/>
      <w:u w:val="single"/>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Char,C,f,FOOTNOTE"/>
    <w:basedOn w:val="Normal"/>
    <w:link w:val="FootnoteTextChar"/>
    <w:uiPriority w:val="99"/>
    <w:qFormat/>
    <w:rsid w:val="006F1C2D"/>
    <w:pPr>
      <w:widowControl w:val="0"/>
      <w:suppressAutoHyphens/>
      <w:spacing w:after="120"/>
      <w:ind w:right="57"/>
    </w:pPr>
    <w:rPr>
      <w:rFonts w:ascii="Calibri" w:hAnsi="Calibri"/>
      <w:lang w:val="en-US" w:eastAsia="en-US"/>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link w:val="FootnoteText"/>
    <w:uiPriority w:val="99"/>
    <w:rsid w:val="006F1C2D"/>
    <w:rPr>
      <w:rFonts w:eastAsia="Times New Roman"/>
    </w:rPr>
  </w:style>
  <w:style w:type="character" w:styleId="FootnoteReference">
    <w:name w:val="footnote reference"/>
    <w:aliases w:val="ftref Знак,ftref Char Знак,BVI fnr Char Знак,BVI fnr Car Char Знак,Char Char Car Char Знак,Char Char Char Char Char Char Char Char Char Char Char Char Char Char Char Char Char Char Char Char Car Char Знак,16 Point Char Знак,fr Знак,o"/>
    <w:link w:val="ftref"/>
    <w:uiPriority w:val="99"/>
    <w:qFormat/>
    <w:rsid w:val="006F1C2D"/>
    <w:rPr>
      <w:vertAlign w:val="superscript"/>
    </w:rPr>
  </w:style>
  <w:style w:type="paragraph" w:customStyle="1" w:styleId="ftref">
    <w:name w:val="ftref"/>
    <w:aliases w:val="ftref Char,BVI fnr Char,BVI fnr Car Char,Char Char Car Char,Char Char Char Char Char Char Char Char Char Char Char Char Char Char Char Char Char Char Char Char Car Char,16 Point Char,fr,Style 36,Ref,de nota al pie,number,BVI fnr"/>
    <w:basedOn w:val="Normal"/>
    <w:link w:val="FootnoteReference"/>
    <w:uiPriority w:val="99"/>
    <w:rsid w:val="006F1C2D"/>
    <w:pPr>
      <w:widowControl w:val="0"/>
      <w:suppressAutoHyphens/>
      <w:spacing w:before="80" w:after="240"/>
      <w:ind w:right="57"/>
    </w:pPr>
    <w:rPr>
      <w:rFonts w:ascii="Calibri" w:eastAsia="Calibri" w:hAnsi="Calibri"/>
      <w:vertAlign w:val="superscript"/>
      <w:lang w:val="en-US" w:eastAsia="en-US"/>
    </w:rPr>
  </w:style>
  <w:style w:type="character" w:customStyle="1" w:styleId="collab">
    <w:name w:val="collab"/>
    <w:basedOn w:val="DefaultParagraphFont"/>
    <w:rsid w:val="00D00F15"/>
  </w:style>
  <w:style w:type="character" w:customStyle="1" w:styleId="20">
    <w:name w:val="Основной текст (2)_"/>
    <w:link w:val="21"/>
    <w:rsid w:val="004D3D2D"/>
    <w:rPr>
      <w:rFonts w:ascii="Times New Roman" w:eastAsia="Times New Roman" w:hAnsi="Times New Roman"/>
      <w:shd w:val="clear" w:color="auto" w:fill="FFFFFF"/>
    </w:rPr>
  </w:style>
  <w:style w:type="paragraph" w:customStyle="1" w:styleId="21">
    <w:name w:val="Основной текст (2)"/>
    <w:basedOn w:val="Normal"/>
    <w:link w:val="20"/>
    <w:rsid w:val="004D3D2D"/>
    <w:pPr>
      <w:widowControl w:val="0"/>
      <w:shd w:val="clear" w:color="auto" w:fill="FFFFFF"/>
      <w:spacing w:after="240" w:line="274" w:lineRule="exact"/>
      <w:jc w:val="left"/>
    </w:pPr>
    <w:rPr>
      <w:lang w:val="en-US" w:eastAsia="en-US"/>
    </w:rPr>
  </w:style>
  <w:style w:type="paragraph" w:customStyle="1" w:styleId="ANNEXES">
    <w:name w:val="ANNEXES"/>
    <w:basedOn w:val="Normal"/>
    <w:link w:val="ANNEXESChar"/>
    <w:qFormat/>
    <w:rsid w:val="00F53FA1"/>
    <w:pPr>
      <w:numPr>
        <w:numId w:val="7"/>
      </w:numPr>
      <w:spacing w:after="120"/>
      <w:jc w:val="right"/>
    </w:pPr>
    <w:rPr>
      <w:rFonts w:eastAsia="Calibri"/>
      <w:b/>
      <w:sz w:val="24"/>
      <w:szCs w:val="24"/>
    </w:rPr>
  </w:style>
  <w:style w:type="paragraph" w:styleId="BodyTextIndent">
    <w:name w:val="Body Text Indent"/>
    <w:basedOn w:val="Normal"/>
    <w:link w:val="BodyTextIndentChar"/>
    <w:uiPriority w:val="99"/>
    <w:semiHidden/>
    <w:unhideWhenUsed/>
    <w:rsid w:val="00F01A39"/>
    <w:pPr>
      <w:spacing w:after="120"/>
      <w:ind w:left="360"/>
    </w:pPr>
  </w:style>
  <w:style w:type="character" w:customStyle="1" w:styleId="ANNEXESChar">
    <w:name w:val="ANNEXES Char"/>
    <w:link w:val="ANNEXES"/>
    <w:rsid w:val="00F53FA1"/>
    <w:rPr>
      <w:rFonts w:ascii="Times New Roman" w:hAnsi="Times New Roman"/>
      <w:b/>
      <w:sz w:val="24"/>
      <w:szCs w:val="24"/>
      <w:lang w:val="ru-RU" w:eastAsia="ru-RU"/>
    </w:rPr>
  </w:style>
  <w:style w:type="character" w:customStyle="1" w:styleId="BodyTextIndentChar">
    <w:name w:val="Body Text Indent Char"/>
    <w:link w:val="BodyTextIndent"/>
    <w:uiPriority w:val="99"/>
    <w:semiHidden/>
    <w:rsid w:val="00F01A39"/>
    <w:rPr>
      <w:rFonts w:ascii="Times New Roman" w:eastAsia="Times New Roman" w:hAnsi="Times New Roman"/>
      <w:lang w:val="ru-RU" w:eastAsia="ru-RU"/>
    </w:rPr>
  </w:style>
  <w:style w:type="paragraph" w:customStyle="1" w:styleId="Default">
    <w:name w:val="Default"/>
    <w:rsid w:val="00ED2756"/>
    <w:pPr>
      <w:autoSpaceDE w:val="0"/>
      <w:autoSpaceDN w:val="0"/>
      <w:adjustRightInd w:val="0"/>
    </w:pPr>
    <w:rPr>
      <w:rFonts w:ascii="Arial" w:hAnsi="Arial" w:cs="Arial"/>
      <w:color w:val="000000"/>
      <w:sz w:val="24"/>
      <w:szCs w:val="24"/>
    </w:rPr>
  </w:style>
  <w:style w:type="paragraph" w:styleId="Caption">
    <w:name w:val="caption"/>
    <w:aliases w:val="Приложение"/>
    <w:basedOn w:val="Normal"/>
    <w:next w:val="Normal"/>
    <w:qFormat/>
    <w:rsid w:val="007B46C1"/>
    <w:pPr>
      <w:widowControl w:val="0"/>
      <w:suppressAutoHyphens/>
      <w:spacing w:before="120" w:after="120"/>
      <w:ind w:right="57"/>
      <w:jc w:val="left"/>
    </w:pPr>
    <w:rPr>
      <w:rFonts w:ascii="Calibri" w:hAnsi="Calibri"/>
      <w:sz w:val="22"/>
      <w:lang w:val="en-GB" w:eastAsia="en-US"/>
    </w:rPr>
  </w:style>
  <w:style w:type="paragraph" w:customStyle="1" w:styleId="ab">
    <w:name w:val="ab"/>
    <w:basedOn w:val="Normal"/>
    <w:rsid w:val="001E5707"/>
    <w:pPr>
      <w:widowControl w:val="0"/>
      <w:suppressAutoHyphens/>
      <w:spacing w:after="240"/>
      <w:ind w:right="57"/>
    </w:pPr>
    <w:rPr>
      <w:rFonts w:ascii="Verdana" w:hAnsi="Verdana"/>
      <w:lang w:val="en-GB" w:eastAsia="en-US"/>
    </w:rPr>
  </w:style>
  <w:style w:type="paragraph" w:customStyle="1" w:styleId="StyleBodyTextIndentCalibriNotItalicBlackRight005c">
    <w:name w:val="Style Body Text Indent + Calibri Not Italic Black Right:  0.05 c..."/>
    <w:basedOn w:val="BodyTextIndent"/>
    <w:rsid w:val="001E5707"/>
    <w:pPr>
      <w:widowControl w:val="0"/>
      <w:suppressAutoHyphens/>
      <w:spacing w:before="120" w:after="0"/>
      <w:ind w:left="0" w:right="28"/>
    </w:pPr>
    <w:rPr>
      <w:rFonts w:ascii="Calibri" w:hAnsi="Calibri"/>
      <w:color w:val="000000"/>
      <w:sz w:val="22"/>
      <w:lang w:val="en-GB" w:eastAsia="en-US"/>
    </w:rPr>
  </w:style>
  <w:style w:type="character" w:customStyle="1" w:styleId="Heading2Char">
    <w:name w:val="Heading 2 Char"/>
    <w:link w:val="Heading2"/>
    <w:uiPriority w:val="9"/>
    <w:semiHidden/>
    <w:rsid w:val="00AA7478"/>
    <w:rPr>
      <w:rFonts w:ascii="Calibri Light" w:eastAsia="Times New Roman" w:hAnsi="Calibri Light" w:cs="Times New Roman"/>
      <w:b/>
      <w:bCs/>
      <w:i/>
      <w:iCs/>
      <w:sz w:val="28"/>
      <w:szCs w:val="28"/>
      <w:lang w:val="ru-RU" w:eastAsia="ru-RU"/>
    </w:rPr>
  </w:style>
  <w:style w:type="paragraph" w:customStyle="1" w:styleId="FootnoteReferencePara">
    <w:name w:val="Footnote Reference Para"/>
    <w:aliases w:val="ftref Para,Footnote Reference1 Para"/>
    <w:basedOn w:val="Normal"/>
    <w:uiPriority w:val="99"/>
    <w:rsid w:val="00680789"/>
    <w:pPr>
      <w:spacing w:before="80" w:after="240"/>
    </w:pPr>
    <w:rPr>
      <w:vertAlign w:val="superscript"/>
      <w:lang w:val="en-GB" w:eastAsia="en-GB"/>
    </w:rPr>
  </w:style>
  <w:style w:type="character" w:styleId="Strong">
    <w:name w:val="Strong"/>
    <w:basedOn w:val="DefaultParagraphFont"/>
    <w:uiPriority w:val="22"/>
    <w:qFormat/>
    <w:rsid w:val="009E63C6"/>
    <w:rPr>
      <w:b/>
      <w:bCs/>
    </w:rPr>
  </w:style>
  <w:style w:type="paragraph" w:styleId="NormalWeb">
    <w:name w:val="Normal (Web)"/>
    <w:basedOn w:val="Normal"/>
    <w:uiPriority w:val="99"/>
    <w:unhideWhenUsed/>
    <w:rsid w:val="009E63C6"/>
    <w:pPr>
      <w:spacing w:before="100" w:beforeAutospacing="1" w:after="100" w:afterAutospacing="1"/>
      <w:jc w:val="left"/>
    </w:pPr>
    <w:rPr>
      <w:sz w:val="24"/>
      <w:szCs w:val="24"/>
      <w:lang w:val="en-US" w:eastAsia="en-US"/>
    </w:rPr>
  </w:style>
  <w:style w:type="character" w:customStyle="1" w:styleId="rynqvb">
    <w:name w:val="rynqvb"/>
    <w:basedOn w:val="DefaultParagraphFont"/>
    <w:rsid w:val="00E77544"/>
  </w:style>
  <w:style w:type="character" w:customStyle="1" w:styleId="hwtze">
    <w:name w:val="hwtze"/>
    <w:basedOn w:val="DefaultParagraphFont"/>
    <w:rsid w:val="00C25B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121521">
      <w:bodyDiv w:val="1"/>
      <w:marLeft w:val="0"/>
      <w:marRight w:val="0"/>
      <w:marTop w:val="0"/>
      <w:marBottom w:val="0"/>
      <w:divBdr>
        <w:top w:val="none" w:sz="0" w:space="0" w:color="auto"/>
        <w:left w:val="none" w:sz="0" w:space="0" w:color="auto"/>
        <w:bottom w:val="none" w:sz="0" w:space="0" w:color="auto"/>
        <w:right w:val="none" w:sz="0" w:space="0" w:color="auto"/>
      </w:divBdr>
    </w:div>
    <w:div w:id="365716395">
      <w:bodyDiv w:val="1"/>
      <w:marLeft w:val="0"/>
      <w:marRight w:val="0"/>
      <w:marTop w:val="0"/>
      <w:marBottom w:val="0"/>
      <w:divBdr>
        <w:top w:val="none" w:sz="0" w:space="0" w:color="auto"/>
        <w:left w:val="none" w:sz="0" w:space="0" w:color="auto"/>
        <w:bottom w:val="none" w:sz="0" w:space="0" w:color="auto"/>
        <w:right w:val="none" w:sz="0" w:space="0" w:color="auto"/>
      </w:divBdr>
    </w:div>
    <w:div w:id="595792614">
      <w:bodyDiv w:val="1"/>
      <w:marLeft w:val="0"/>
      <w:marRight w:val="0"/>
      <w:marTop w:val="0"/>
      <w:marBottom w:val="0"/>
      <w:divBdr>
        <w:top w:val="none" w:sz="0" w:space="0" w:color="auto"/>
        <w:left w:val="none" w:sz="0" w:space="0" w:color="auto"/>
        <w:bottom w:val="none" w:sz="0" w:space="0" w:color="auto"/>
        <w:right w:val="none" w:sz="0" w:space="0" w:color="auto"/>
      </w:divBdr>
      <w:divsChild>
        <w:div w:id="67773192">
          <w:marLeft w:val="0"/>
          <w:marRight w:val="0"/>
          <w:marTop w:val="0"/>
          <w:marBottom w:val="0"/>
          <w:divBdr>
            <w:top w:val="none" w:sz="0" w:space="0" w:color="auto"/>
            <w:left w:val="none" w:sz="0" w:space="0" w:color="auto"/>
            <w:bottom w:val="none" w:sz="0" w:space="0" w:color="auto"/>
            <w:right w:val="none" w:sz="0" w:space="0" w:color="auto"/>
          </w:divBdr>
          <w:divsChild>
            <w:div w:id="906573661">
              <w:marLeft w:val="0"/>
              <w:marRight w:val="0"/>
              <w:marTop w:val="0"/>
              <w:marBottom w:val="0"/>
              <w:divBdr>
                <w:top w:val="none" w:sz="0" w:space="0" w:color="auto"/>
                <w:left w:val="none" w:sz="0" w:space="0" w:color="auto"/>
                <w:bottom w:val="none" w:sz="0" w:space="0" w:color="auto"/>
                <w:right w:val="none" w:sz="0" w:space="0" w:color="auto"/>
              </w:divBdr>
            </w:div>
            <w:div w:id="1161390010">
              <w:marLeft w:val="0"/>
              <w:marRight w:val="0"/>
              <w:marTop w:val="100"/>
              <w:marBottom w:val="0"/>
              <w:divBdr>
                <w:top w:val="none" w:sz="0" w:space="0" w:color="auto"/>
                <w:left w:val="none" w:sz="0" w:space="0" w:color="auto"/>
                <w:bottom w:val="none" w:sz="0" w:space="0" w:color="auto"/>
                <w:right w:val="none" w:sz="0" w:space="0" w:color="auto"/>
              </w:divBdr>
              <w:divsChild>
                <w:div w:id="1999574823">
                  <w:marLeft w:val="0"/>
                  <w:marRight w:val="0"/>
                  <w:marTop w:val="0"/>
                  <w:marBottom w:val="0"/>
                  <w:divBdr>
                    <w:top w:val="none" w:sz="0" w:space="0" w:color="auto"/>
                    <w:left w:val="none" w:sz="0" w:space="0" w:color="auto"/>
                    <w:bottom w:val="none" w:sz="0" w:space="0" w:color="auto"/>
                    <w:right w:val="none" w:sz="0" w:space="0" w:color="auto"/>
                  </w:divBdr>
                </w:div>
              </w:divsChild>
            </w:div>
            <w:div w:id="2083063038">
              <w:marLeft w:val="0"/>
              <w:marRight w:val="0"/>
              <w:marTop w:val="0"/>
              <w:marBottom w:val="0"/>
              <w:divBdr>
                <w:top w:val="none" w:sz="0" w:space="0" w:color="auto"/>
                <w:left w:val="none" w:sz="0" w:space="0" w:color="auto"/>
                <w:bottom w:val="none" w:sz="0" w:space="0" w:color="auto"/>
                <w:right w:val="none" w:sz="0" w:space="0" w:color="auto"/>
              </w:divBdr>
              <w:divsChild>
                <w:div w:id="194742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242766">
      <w:bodyDiv w:val="1"/>
      <w:marLeft w:val="0"/>
      <w:marRight w:val="0"/>
      <w:marTop w:val="0"/>
      <w:marBottom w:val="0"/>
      <w:divBdr>
        <w:top w:val="none" w:sz="0" w:space="0" w:color="auto"/>
        <w:left w:val="none" w:sz="0" w:space="0" w:color="auto"/>
        <w:bottom w:val="none" w:sz="0" w:space="0" w:color="auto"/>
        <w:right w:val="none" w:sz="0" w:space="0" w:color="auto"/>
      </w:divBdr>
    </w:div>
    <w:div w:id="1490487608">
      <w:bodyDiv w:val="1"/>
      <w:marLeft w:val="0"/>
      <w:marRight w:val="0"/>
      <w:marTop w:val="0"/>
      <w:marBottom w:val="0"/>
      <w:divBdr>
        <w:top w:val="none" w:sz="0" w:space="0" w:color="auto"/>
        <w:left w:val="none" w:sz="0" w:space="0" w:color="auto"/>
        <w:bottom w:val="none" w:sz="0" w:space="0" w:color="auto"/>
        <w:right w:val="none" w:sz="0" w:space="0" w:color="auto"/>
      </w:divBdr>
    </w:div>
    <w:div w:id="1524174109">
      <w:bodyDiv w:val="1"/>
      <w:marLeft w:val="0"/>
      <w:marRight w:val="0"/>
      <w:marTop w:val="0"/>
      <w:marBottom w:val="0"/>
      <w:divBdr>
        <w:top w:val="none" w:sz="0" w:space="0" w:color="auto"/>
        <w:left w:val="none" w:sz="0" w:space="0" w:color="auto"/>
        <w:bottom w:val="none" w:sz="0" w:space="0" w:color="auto"/>
        <w:right w:val="none" w:sz="0" w:space="0" w:color="auto"/>
      </w:divBdr>
    </w:div>
    <w:div w:id="1568612898">
      <w:bodyDiv w:val="1"/>
      <w:marLeft w:val="0"/>
      <w:marRight w:val="0"/>
      <w:marTop w:val="0"/>
      <w:marBottom w:val="0"/>
      <w:divBdr>
        <w:top w:val="none" w:sz="0" w:space="0" w:color="auto"/>
        <w:left w:val="none" w:sz="0" w:space="0" w:color="auto"/>
        <w:bottom w:val="none" w:sz="0" w:space="0" w:color="auto"/>
        <w:right w:val="none" w:sz="0" w:space="0" w:color="auto"/>
      </w:divBdr>
    </w:div>
    <w:div w:id="1579554621">
      <w:bodyDiv w:val="1"/>
      <w:marLeft w:val="0"/>
      <w:marRight w:val="0"/>
      <w:marTop w:val="0"/>
      <w:marBottom w:val="0"/>
      <w:divBdr>
        <w:top w:val="none" w:sz="0" w:space="0" w:color="auto"/>
        <w:left w:val="none" w:sz="0" w:space="0" w:color="auto"/>
        <w:bottom w:val="none" w:sz="0" w:space="0" w:color="auto"/>
        <w:right w:val="none" w:sz="0" w:space="0" w:color="auto"/>
      </w:divBdr>
    </w:div>
    <w:div w:id="1643385075">
      <w:bodyDiv w:val="1"/>
      <w:marLeft w:val="0"/>
      <w:marRight w:val="0"/>
      <w:marTop w:val="0"/>
      <w:marBottom w:val="0"/>
      <w:divBdr>
        <w:top w:val="none" w:sz="0" w:space="0" w:color="auto"/>
        <w:left w:val="none" w:sz="0" w:space="0" w:color="auto"/>
        <w:bottom w:val="none" w:sz="0" w:space="0" w:color="auto"/>
        <w:right w:val="none" w:sz="0" w:space="0" w:color="auto"/>
      </w:divBdr>
    </w:div>
    <w:div w:id="1889140979">
      <w:bodyDiv w:val="1"/>
      <w:marLeft w:val="0"/>
      <w:marRight w:val="0"/>
      <w:marTop w:val="0"/>
      <w:marBottom w:val="0"/>
      <w:divBdr>
        <w:top w:val="none" w:sz="0" w:space="0" w:color="auto"/>
        <w:left w:val="none" w:sz="0" w:space="0" w:color="auto"/>
        <w:bottom w:val="none" w:sz="0" w:space="0" w:color="auto"/>
        <w:right w:val="none" w:sz="0" w:space="0" w:color="auto"/>
      </w:divBdr>
    </w:div>
    <w:div w:id="213748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image" Target="media/image6.png"/><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microsoft.com/office/2011/relationships/people" Target="people.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C43EA-824C-447C-9EB8-B272078EF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3575</TotalTime>
  <Pages>19</Pages>
  <Words>4461</Words>
  <Characters>25434</Characters>
  <Application>Microsoft Office Word</Application>
  <DocSecurity>0</DocSecurity>
  <Lines>211</Lines>
  <Paragraphs>59</Paragraphs>
  <ScaleCrop>false</ScaleCrop>
  <HeadingPairs>
    <vt:vector size="6" baseType="variant">
      <vt:variant>
        <vt:lpstr>Название</vt:lpstr>
      </vt:variant>
      <vt:variant>
        <vt:i4>1</vt:i4>
      </vt:variant>
      <vt:variant>
        <vt:lpstr>Title</vt:lpstr>
      </vt:variant>
      <vt:variant>
        <vt:i4>1</vt:i4>
      </vt:variant>
      <vt:variant>
        <vt:lpstr>Názov</vt:lpstr>
      </vt:variant>
      <vt:variant>
        <vt:i4>1</vt:i4>
      </vt:variant>
    </vt:vector>
  </HeadingPairs>
  <TitlesOfParts>
    <vt:vector size="3" baseType="lpstr">
      <vt:lpstr/>
      <vt:lpstr/>
      <vt:lpstr/>
    </vt:vector>
  </TitlesOfParts>
  <Company>Krokoz™</Company>
  <LinksUpToDate>false</LinksUpToDate>
  <CharactersWithSpaces>29836</CharactersWithSpaces>
  <SharedDoc>false</SharedDoc>
  <HLinks>
    <vt:vector size="48" baseType="variant">
      <vt:variant>
        <vt:i4>1310774</vt:i4>
      </vt:variant>
      <vt:variant>
        <vt:i4>44</vt:i4>
      </vt:variant>
      <vt:variant>
        <vt:i4>0</vt:i4>
      </vt:variant>
      <vt:variant>
        <vt:i4>5</vt:i4>
      </vt:variant>
      <vt:variant>
        <vt:lpwstr/>
      </vt:variant>
      <vt:variant>
        <vt:lpwstr>_Toc204181833</vt:lpwstr>
      </vt:variant>
      <vt:variant>
        <vt:i4>1310774</vt:i4>
      </vt:variant>
      <vt:variant>
        <vt:i4>38</vt:i4>
      </vt:variant>
      <vt:variant>
        <vt:i4>0</vt:i4>
      </vt:variant>
      <vt:variant>
        <vt:i4>5</vt:i4>
      </vt:variant>
      <vt:variant>
        <vt:lpwstr/>
      </vt:variant>
      <vt:variant>
        <vt:lpwstr>_Toc204181832</vt:lpwstr>
      </vt:variant>
      <vt:variant>
        <vt:i4>1310774</vt:i4>
      </vt:variant>
      <vt:variant>
        <vt:i4>32</vt:i4>
      </vt:variant>
      <vt:variant>
        <vt:i4>0</vt:i4>
      </vt:variant>
      <vt:variant>
        <vt:i4>5</vt:i4>
      </vt:variant>
      <vt:variant>
        <vt:lpwstr/>
      </vt:variant>
      <vt:variant>
        <vt:lpwstr>_Toc204181831</vt:lpwstr>
      </vt:variant>
      <vt:variant>
        <vt:i4>1310774</vt:i4>
      </vt:variant>
      <vt:variant>
        <vt:i4>26</vt:i4>
      </vt:variant>
      <vt:variant>
        <vt:i4>0</vt:i4>
      </vt:variant>
      <vt:variant>
        <vt:i4>5</vt:i4>
      </vt:variant>
      <vt:variant>
        <vt:lpwstr/>
      </vt:variant>
      <vt:variant>
        <vt:lpwstr>_Toc204181830</vt:lpwstr>
      </vt:variant>
      <vt:variant>
        <vt:i4>1376310</vt:i4>
      </vt:variant>
      <vt:variant>
        <vt:i4>20</vt:i4>
      </vt:variant>
      <vt:variant>
        <vt:i4>0</vt:i4>
      </vt:variant>
      <vt:variant>
        <vt:i4>5</vt:i4>
      </vt:variant>
      <vt:variant>
        <vt:lpwstr/>
      </vt:variant>
      <vt:variant>
        <vt:lpwstr>_Toc204181829</vt:lpwstr>
      </vt:variant>
      <vt:variant>
        <vt:i4>1376310</vt:i4>
      </vt:variant>
      <vt:variant>
        <vt:i4>14</vt:i4>
      </vt:variant>
      <vt:variant>
        <vt:i4>0</vt:i4>
      </vt:variant>
      <vt:variant>
        <vt:i4>5</vt:i4>
      </vt:variant>
      <vt:variant>
        <vt:lpwstr/>
      </vt:variant>
      <vt:variant>
        <vt:lpwstr>_Toc204181828</vt:lpwstr>
      </vt:variant>
      <vt:variant>
        <vt:i4>1376310</vt:i4>
      </vt:variant>
      <vt:variant>
        <vt:i4>8</vt:i4>
      </vt:variant>
      <vt:variant>
        <vt:i4>0</vt:i4>
      </vt:variant>
      <vt:variant>
        <vt:i4>5</vt:i4>
      </vt:variant>
      <vt:variant>
        <vt:lpwstr/>
      </vt:variant>
      <vt:variant>
        <vt:lpwstr>_Toc204181827</vt:lpwstr>
      </vt:variant>
      <vt:variant>
        <vt:i4>1376310</vt:i4>
      </vt:variant>
      <vt:variant>
        <vt:i4>2</vt:i4>
      </vt:variant>
      <vt:variant>
        <vt:i4>0</vt:i4>
      </vt:variant>
      <vt:variant>
        <vt:i4>5</vt:i4>
      </vt:variant>
      <vt:variant>
        <vt:lpwstr/>
      </vt:variant>
      <vt:variant>
        <vt:lpwstr>_Toc204181826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Hakopyan_Elena</dc:creator>
  <cp:keywords/>
  <cp:lastModifiedBy>Nikolay Avagyan</cp:lastModifiedBy>
  <cp:revision>187</cp:revision>
  <cp:lastPrinted>2026-01-19T09:17:00Z</cp:lastPrinted>
  <dcterms:created xsi:type="dcterms:W3CDTF">2026-01-16T10:24:00Z</dcterms:created>
  <dcterms:modified xsi:type="dcterms:W3CDTF">2026-03-26T05:47:00Z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-467877295</vt:i4>
  </property>
</Properties>
</file>